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872"/>
        <w:gridCol w:w="1545"/>
        <w:gridCol w:w="1781"/>
        <w:gridCol w:w="1351"/>
      </w:tblGrid>
      <w:tr w:rsidR="00737C50" w:rsidRPr="00737C50" w14:paraId="2ED2BC6A" w14:textId="77777777" w:rsidTr="009028C6">
        <w:trPr>
          <w:trHeight w:val="291"/>
        </w:trPr>
        <w:tc>
          <w:tcPr>
            <w:tcW w:w="4187" w:type="pct"/>
            <w:gridSpan w:val="4"/>
            <w:vAlign w:val="center"/>
          </w:tcPr>
          <w:p w14:paraId="52ED9C98" w14:textId="77777777" w:rsidR="00EB47A5" w:rsidRPr="00737C50" w:rsidRDefault="00EB47A5" w:rsidP="009028C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737C50">
              <w:rPr>
                <w:rFonts w:cs="Calibri"/>
                <w:b/>
                <w:bCs/>
                <w:sz w:val="28"/>
                <w:szCs w:val="28"/>
              </w:rPr>
              <w:t xml:space="preserve">    </w:t>
            </w:r>
            <w:r w:rsidRPr="00737C50">
              <w:rPr>
                <w:rFonts w:cs="Calibri"/>
                <w:b/>
                <w:bCs/>
                <w:sz w:val="28"/>
                <w:szCs w:val="28"/>
              </w:rPr>
              <w:t>罗子嫄</w:t>
            </w:r>
          </w:p>
        </w:tc>
        <w:tc>
          <w:tcPr>
            <w:tcW w:w="813" w:type="pct"/>
            <w:vMerge w:val="restart"/>
            <w:vAlign w:val="bottom"/>
          </w:tcPr>
          <w:p w14:paraId="009D5501" w14:textId="77777777" w:rsidR="00EB47A5" w:rsidRPr="00737C50" w:rsidRDefault="00EB47A5" w:rsidP="009028C6">
            <w:pPr>
              <w:jc w:val="center"/>
              <w:rPr>
                <w:rFonts w:cs="Calibri"/>
                <w:bCs/>
              </w:rPr>
            </w:pPr>
            <w:r w:rsidRPr="00737C50">
              <w:rPr>
                <w:rFonts w:cs="Calibri"/>
                <w:bCs/>
                <w:noProof/>
              </w:rPr>
              <w:drawing>
                <wp:inline distT="0" distB="0" distL="0" distR="0" wp14:anchorId="1CEAB638" wp14:editId="735D3AC3">
                  <wp:extent cx="720725" cy="10096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154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C50" w:rsidRPr="00737C50" w14:paraId="004D3144" w14:textId="77777777" w:rsidTr="009028C6">
        <w:tc>
          <w:tcPr>
            <w:tcW w:w="4187" w:type="pct"/>
            <w:gridSpan w:val="4"/>
            <w:vAlign w:val="center"/>
          </w:tcPr>
          <w:p w14:paraId="6592F910" w14:textId="3CD8CC5F" w:rsidR="00EB47A5" w:rsidRPr="00CD2EE6" w:rsidRDefault="00EB47A5" w:rsidP="00EB47A5">
            <w:pPr>
              <w:rPr>
                <w:sz w:val="21"/>
                <w:szCs w:val="21"/>
              </w:rPr>
            </w:pPr>
            <w:r w:rsidRPr="00CD2EE6">
              <w:rPr>
                <w:rFonts w:hint="eastAsia"/>
                <w:sz w:val="21"/>
                <w:szCs w:val="21"/>
              </w:rPr>
              <w:t>职称：讲师</w:t>
            </w:r>
            <w:r w:rsidRPr="00CD2EE6">
              <w:rPr>
                <w:sz w:val="21"/>
                <w:szCs w:val="21"/>
              </w:rPr>
              <w:t xml:space="preserve">  </w:t>
            </w:r>
          </w:p>
          <w:p w14:paraId="3C73AA2B" w14:textId="48B88EBF" w:rsidR="00EB47A5" w:rsidRPr="00737C50" w:rsidRDefault="00EB47A5" w:rsidP="00EB47A5">
            <w:pPr>
              <w:rPr>
                <w:rFonts w:cs="Calibri"/>
                <w:bCs/>
              </w:rPr>
            </w:pPr>
            <w:r w:rsidRPr="00CD2EE6">
              <w:rPr>
                <w:sz w:val="21"/>
                <w:szCs w:val="21"/>
              </w:rPr>
              <w:t>E-mail</w:t>
            </w:r>
            <w:r w:rsidRPr="00CD2EE6">
              <w:rPr>
                <w:sz w:val="21"/>
                <w:szCs w:val="21"/>
              </w:rPr>
              <w:t>：</w:t>
            </w:r>
            <w:r w:rsidR="00CD2EE6" w:rsidRPr="00CD2EE6">
              <w:rPr>
                <w:rStyle w:val="a4"/>
                <w:b w:val="0"/>
                <w:bCs w:val="0"/>
                <w:sz w:val="21"/>
                <w:szCs w:val="21"/>
                <w:shd w:val="clear" w:color="auto" w:fill="FFFFFF"/>
              </w:rPr>
              <w:t>20200020@lixin.edu.cn</w:t>
            </w:r>
          </w:p>
        </w:tc>
        <w:tc>
          <w:tcPr>
            <w:tcW w:w="813" w:type="pct"/>
            <w:vMerge/>
          </w:tcPr>
          <w:p w14:paraId="3C541242" w14:textId="77777777" w:rsidR="00EB47A5" w:rsidRPr="00737C50" w:rsidRDefault="00EB47A5" w:rsidP="009028C6">
            <w:pPr>
              <w:rPr>
                <w:rFonts w:cs="Calibri"/>
                <w:bCs/>
              </w:rPr>
            </w:pPr>
          </w:p>
        </w:tc>
      </w:tr>
      <w:tr w:rsidR="00737C50" w:rsidRPr="00737C50" w14:paraId="5453AC09" w14:textId="77777777" w:rsidTr="009028C6">
        <w:tc>
          <w:tcPr>
            <w:tcW w:w="4187" w:type="pct"/>
            <w:gridSpan w:val="4"/>
            <w:vAlign w:val="center"/>
          </w:tcPr>
          <w:p w14:paraId="2C67B587" w14:textId="058715A2" w:rsidR="00EB47A5" w:rsidRPr="00737C50" w:rsidRDefault="00EE1B21" w:rsidP="00EB47A5">
            <w:pPr>
              <w:rPr>
                <w:bCs/>
                <w:sz w:val="21"/>
                <w:szCs w:val="21"/>
              </w:rPr>
            </w:pPr>
            <w:r w:rsidRPr="00737C50">
              <w:rPr>
                <w:sz w:val="21"/>
                <w:szCs w:val="21"/>
              </w:rPr>
              <w:t>办公地点</w:t>
            </w:r>
            <w:r w:rsidR="00EB47A5" w:rsidRPr="00737C50">
              <w:rPr>
                <w:sz w:val="21"/>
                <w:szCs w:val="21"/>
              </w:rPr>
              <w:t>：上海市浦东新区上川路</w:t>
            </w:r>
            <w:r w:rsidR="00EB47A5" w:rsidRPr="00737C50">
              <w:rPr>
                <w:sz w:val="21"/>
                <w:szCs w:val="21"/>
              </w:rPr>
              <w:t>995</w:t>
            </w:r>
            <w:r w:rsidR="00EB47A5" w:rsidRPr="00737C50">
              <w:rPr>
                <w:sz w:val="21"/>
                <w:szCs w:val="21"/>
              </w:rPr>
              <w:t>号</w:t>
            </w:r>
            <w:r w:rsidR="00EB47A5" w:rsidRPr="00737C50">
              <w:rPr>
                <w:sz w:val="21"/>
                <w:szCs w:val="21"/>
              </w:rPr>
              <w:t xml:space="preserve"> </w:t>
            </w:r>
            <w:r w:rsidR="00EB47A5" w:rsidRPr="00737C50">
              <w:rPr>
                <w:sz w:val="21"/>
                <w:szCs w:val="21"/>
              </w:rPr>
              <w:t>国际经贸学院</w:t>
            </w:r>
            <w:r w:rsidR="00EB47A5" w:rsidRPr="00737C50">
              <w:rPr>
                <w:sz w:val="21"/>
                <w:szCs w:val="21"/>
              </w:rPr>
              <w:t xml:space="preserve"> 5420</w:t>
            </w:r>
            <w:r w:rsidR="00EB47A5" w:rsidRPr="00737C50">
              <w:rPr>
                <w:sz w:val="21"/>
                <w:szCs w:val="21"/>
              </w:rPr>
              <w:t>室</w:t>
            </w:r>
            <w:r w:rsidR="00EB47A5" w:rsidRPr="00737C50">
              <w:rPr>
                <w:sz w:val="21"/>
                <w:szCs w:val="21"/>
              </w:rPr>
              <w:t xml:space="preserve"> </w:t>
            </w:r>
            <w:r w:rsidR="00EB47A5" w:rsidRPr="00737C50"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13" w:type="pct"/>
            <w:vMerge/>
          </w:tcPr>
          <w:p w14:paraId="21ABBBE3" w14:textId="77777777" w:rsidR="00EB47A5" w:rsidRPr="00737C50" w:rsidRDefault="00EB47A5" w:rsidP="009028C6">
            <w:pPr>
              <w:rPr>
                <w:rFonts w:cs="Calibri"/>
                <w:bCs/>
              </w:rPr>
            </w:pPr>
          </w:p>
        </w:tc>
      </w:tr>
      <w:tr w:rsidR="00737C50" w:rsidRPr="00737C50" w14:paraId="1B241419" w14:textId="77777777" w:rsidTr="00D07989">
        <w:tc>
          <w:tcPr>
            <w:tcW w:w="4187" w:type="pct"/>
            <w:gridSpan w:val="4"/>
            <w:tcBorders>
              <w:bottom w:val="nil"/>
            </w:tcBorders>
            <w:vAlign w:val="center"/>
          </w:tcPr>
          <w:p w14:paraId="28FBB46E" w14:textId="77777777" w:rsidR="00EB47A5" w:rsidRPr="00737C50" w:rsidRDefault="00EB47A5" w:rsidP="009028C6">
            <w:pPr>
              <w:rPr>
                <w:rFonts w:cs="Calibri"/>
                <w:bCs/>
              </w:rPr>
            </w:pPr>
            <w:r w:rsidRPr="00737C50">
              <w:rPr>
                <w:rFonts w:cs="Calibri"/>
                <w:bCs/>
              </w:rPr>
              <w:t xml:space="preserve">       </w:t>
            </w:r>
          </w:p>
        </w:tc>
        <w:tc>
          <w:tcPr>
            <w:tcW w:w="813" w:type="pct"/>
            <w:vMerge/>
            <w:tcBorders>
              <w:bottom w:val="nil"/>
            </w:tcBorders>
          </w:tcPr>
          <w:p w14:paraId="5B45ADA9" w14:textId="77777777" w:rsidR="00EB47A5" w:rsidRPr="00737C50" w:rsidRDefault="00EB47A5" w:rsidP="009028C6">
            <w:pPr>
              <w:rPr>
                <w:rFonts w:cs="Calibri"/>
                <w:bCs/>
              </w:rPr>
            </w:pPr>
          </w:p>
        </w:tc>
      </w:tr>
      <w:tr w:rsidR="00737C50" w:rsidRPr="00737C50" w14:paraId="169340AF" w14:textId="77777777" w:rsidTr="00471E7B">
        <w:tc>
          <w:tcPr>
            <w:tcW w:w="1058" w:type="pct"/>
            <w:vAlign w:val="center"/>
          </w:tcPr>
          <w:p w14:paraId="5223C58B" w14:textId="042FC573" w:rsidR="00EB47A5" w:rsidRPr="00737C50" w:rsidRDefault="000540C9" w:rsidP="009028C6">
            <w:pPr>
              <w:pStyle w:val="3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737C50">
              <w:rPr>
                <w:rFonts w:ascii="Times New Roman" w:eastAsia="宋体" w:hAnsi="Times New Roman"/>
                <w:bCs/>
                <w:sz w:val="21"/>
                <w:szCs w:val="21"/>
              </w:rPr>
              <w:t>研究领域</w:t>
            </w:r>
          </w:p>
        </w:tc>
        <w:tc>
          <w:tcPr>
            <w:tcW w:w="1127" w:type="pct"/>
            <w:vAlign w:val="center"/>
          </w:tcPr>
          <w:p w14:paraId="415E43C2" w14:textId="77777777" w:rsidR="00EB47A5" w:rsidRPr="00737C50" w:rsidRDefault="00EB47A5" w:rsidP="009028C6">
            <w:pPr>
              <w:jc w:val="center"/>
              <w:rPr>
                <w:bCs/>
              </w:rPr>
            </w:pPr>
          </w:p>
        </w:tc>
        <w:tc>
          <w:tcPr>
            <w:tcW w:w="930" w:type="pct"/>
            <w:vAlign w:val="center"/>
          </w:tcPr>
          <w:p w14:paraId="585A3048" w14:textId="77777777" w:rsidR="00EB47A5" w:rsidRPr="00737C50" w:rsidRDefault="00EB47A5" w:rsidP="009028C6">
            <w:pPr>
              <w:jc w:val="center"/>
              <w:rPr>
                <w:bCs/>
              </w:rPr>
            </w:pPr>
          </w:p>
        </w:tc>
        <w:tc>
          <w:tcPr>
            <w:tcW w:w="1072" w:type="pct"/>
            <w:vAlign w:val="center"/>
          </w:tcPr>
          <w:p w14:paraId="16FB2CF3" w14:textId="77777777" w:rsidR="00EB47A5" w:rsidRPr="00737C50" w:rsidRDefault="00EB47A5" w:rsidP="009028C6">
            <w:pPr>
              <w:jc w:val="center"/>
              <w:rPr>
                <w:bCs/>
              </w:rPr>
            </w:pPr>
          </w:p>
        </w:tc>
        <w:tc>
          <w:tcPr>
            <w:tcW w:w="813" w:type="pct"/>
            <w:vMerge/>
          </w:tcPr>
          <w:p w14:paraId="3CF8243E" w14:textId="77777777" w:rsidR="00EB47A5" w:rsidRPr="00737C50" w:rsidRDefault="00EB47A5" w:rsidP="009028C6">
            <w:pPr>
              <w:rPr>
                <w:bCs/>
              </w:rPr>
            </w:pPr>
          </w:p>
        </w:tc>
      </w:tr>
      <w:tr w:rsidR="00737C50" w:rsidRPr="00737C50" w14:paraId="5A642FD7" w14:textId="77777777" w:rsidTr="00471E7B">
        <w:tc>
          <w:tcPr>
            <w:tcW w:w="5000" w:type="pct"/>
            <w:gridSpan w:val="5"/>
            <w:tcBorders>
              <w:bottom w:val="nil"/>
            </w:tcBorders>
            <w:vAlign w:val="center"/>
          </w:tcPr>
          <w:p w14:paraId="129788B4" w14:textId="1B89F55D" w:rsidR="00471E7B" w:rsidRPr="00737C50" w:rsidRDefault="00471E7B" w:rsidP="009028C6">
            <w:pPr>
              <w:rPr>
                <w:rFonts w:hint="eastAsia"/>
                <w:bCs/>
              </w:rPr>
            </w:pPr>
            <w:r w:rsidRPr="00737C50">
              <w:rPr>
                <w:sz w:val="21"/>
                <w:szCs w:val="21"/>
                <w:shd w:val="clear" w:color="auto" w:fill="FFFFFF"/>
              </w:rPr>
              <w:t>宏观经济管理中的金融开放、</w:t>
            </w:r>
            <w:r w:rsidRPr="00737C50">
              <w:rPr>
                <w:bCs/>
                <w:sz w:val="21"/>
                <w:szCs w:val="21"/>
              </w:rPr>
              <w:t>资本流动管理</w:t>
            </w:r>
            <w:r w:rsidR="00FB3753">
              <w:rPr>
                <w:rFonts w:hint="eastAsia"/>
                <w:bCs/>
                <w:sz w:val="21"/>
                <w:szCs w:val="21"/>
              </w:rPr>
              <w:t>；</w:t>
            </w:r>
            <w:r w:rsidRPr="00737C50">
              <w:rPr>
                <w:bCs/>
                <w:sz w:val="21"/>
                <w:szCs w:val="21"/>
              </w:rPr>
              <w:t>国际贸易</w:t>
            </w:r>
          </w:p>
        </w:tc>
      </w:tr>
      <w:tr w:rsidR="00737C50" w:rsidRPr="00737C50" w14:paraId="31482307" w14:textId="77777777" w:rsidTr="00471E7B">
        <w:tc>
          <w:tcPr>
            <w:tcW w:w="1058" w:type="pct"/>
            <w:vAlign w:val="center"/>
          </w:tcPr>
          <w:p w14:paraId="5AA5A24C" w14:textId="77777777" w:rsidR="00BF0166" w:rsidRPr="00737C50" w:rsidRDefault="00BF0166" w:rsidP="009028C6">
            <w:pPr>
              <w:pStyle w:val="3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bookmarkStart w:id="0" w:name="OLE_LINK1"/>
          </w:p>
          <w:p w14:paraId="5B8E014C" w14:textId="39A57ABE" w:rsidR="00D07989" w:rsidRPr="00737C50" w:rsidRDefault="00D07989" w:rsidP="009028C6">
            <w:pPr>
              <w:pStyle w:val="3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737C50">
              <w:rPr>
                <w:rFonts w:ascii="Times New Roman" w:eastAsia="宋体" w:hAnsi="Times New Roman"/>
                <w:bCs/>
                <w:sz w:val="21"/>
                <w:szCs w:val="21"/>
              </w:rPr>
              <w:t>授课</w:t>
            </w:r>
          </w:p>
        </w:tc>
        <w:tc>
          <w:tcPr>
            <w:tcW w:w="1127" w:type="pct"/>
            <w:vAlign w:val="center"/>
          </w:tcPr>
          <w:p w14:paraId="71D4AD07" w14:textId="77777777" w:rsidR="00D07989" w:rsidRPr="00737C50" w:rsidRDefault="00D07989" w:rsidP="009028C6">
            <w:pPr>
              <w:jc w:val="center"/>
              <w:rPr>
                <w:bCs/>
              </w:rPr>
            </w:pPr>
          </w:p>
        </w:tc>
        <w:tc>
          <w:tcPr>
            <w:tcW w:w="930" w:type="pct"/>
            <w:vAlign w:val="center"/>
          </w:tcPr>
          <w:p w14:paraId="06FEDF61" w14:textId="77777777" w:rsidR="00D07989" w:rsidRPr="00737C50" w:rsidRDefault="00D07989" w:rsidP="009028C6">
            <w:pPr>
              <w:jc w:val="center"/>
              <w:rPr>
                <w:bCs/>
              </w:rPr>
            </w:pPr>
          </w:p>
        </w:tc>
        <w:tc>
          <w:tcPr>
            <w:tcW w:w="1072" w:type="pct"/>
            <w:vAlign w:val="center"/>
          </w:tcPr>
          <w:p w14:paraId="7ACC4D33" w14:textId="77777777" w:rsidR="00D07989" w:rsidRPr="00737C50" w:rsidRDefault="00D07989" w:rsidP="009028C6">
            <w:pPr>
              <w:jc w:val="center"/>
              <w:rPr>
                <w:bCs/>
              </w:rPr>
            </w:pPr>
          </w:p>
        </w:tc>
        <w:tc>
          <w:tcPr>
            <w:tcW w:w="813" w:type="pct"/>
          </w:tcPr>
          <w:p w14:paraId="0ABA89E1" w14:textId="77777777" w:rsidR="00D07989" w:rsidRPr="00737C50" w:rsidRDefault="00D07989" w:rsidP="009028C6">
            <w:pPr>
              <w:rPr>
                <w:bCs/>
              </w:rPr>
            </w:pPr>
          </w:p>
        </w:tc>
      </w:tr>
      <w:tr w:rsidR="00737C50" w:rsidRPr="00737C50" w14:paraId="22E1D63E" w14:textId="77777777" w:rsidTr="00471E7B">
        <w:tc>
          <w:tcPr>
            <w:tcW w:w="5000" w:type="pct"/>
            <w:gridSpan w:val="5"/>
            <w:tcBorders>
              <w:bottom w:val="nil"/>
            </w:tcBorders>
            <w:vAlign w:val="center"/>
          </w:tcPr>
          <w:p w14:paraId="565C02BC" w14:textId="5BDC819E" w:rsidR="00471E7B" w:rsidRPr="00737C50" w:rsidRDefault="00471E7B" w:rsidP="009028C6">
            <w:pPr>
              <w:rPr>
                <w:bCs/>
              </w:rPr>
            </w:pPr>
            <w:r w:rsidRPr="00737C50">
              <w:rPr>
                <w:sz w:val="21"/>
                <w:szCs w:val="21"/>
                <w:shd w:val="clear" w:color="auto" w:fill="FFFFFF"/>
              </w:rPr>
              <w:t>国际贸易学；国际贸易学概论；经济文献检索与分析</w:t>
            </w:r>
          </w:p>
        </w:tc>
      </w:tr>
      <w:tr w:rsidR="00737C50" w:rsidRPr="00737C50" w14:paraId="2549FC90" w14:textId="77777777" w:rsidTr="00D07989">
        <w:tc>
          <w:tcPr>
            <w:tcW w:w="1058" w:type="pct"/>
            <w:vAlign w:val="center"/>
          </w:tcPr>
          <w:p w14:paraId="19A900AE" w14:textId="35656510" w:rsidR="00471E7B" w:rsidRPr="00737C50" w:rsidRDefault="00D07989" w:rsidP="009028C6">
            <w:pPr>
              <w:pStyle w:val="3"/>
              <w:rPr>
                <w:rFonts w:ascii="Times New Roman" w:eastAsia="宋体" w:hAnsi="Times New Roman"/>
                <w:b w:val="0"/>
                <w:sz w:val="21"/>
                <w:szCs w:val="21"/>
              </w:rPr>
            </w:pPr>
            <w:r w:rsidRPr="00737C50"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</w:p>
          <w:p w14:paraId="5033BD9D" w14:textId="1B835D8F" w:rsidR="00D07989" w:rsidRPr="00737C50" w:rsidRDefault="00D07989" w:rsidP="009028C6">
            <w:pPr>
              <w:pStyle w:val="3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737C50">
              <w:rPr>
                <w:rFonts w:ascii="Times New Roman" w:eastAsia="宋体" w:hAnsi="Times New Roman"/>
                <w:bCs/>
                <w:sz w:val="21"/>
                <w:szCs w:val="21"/>
              </w:rPr>
              <w:t>教育背景</w:t>
            </w:r>
          </w:p>
        </w:tc>
        <w:tc>
          <w:tcPr>
            <w:tcW w:w="1127" w:type="pct"/>
            <w:vAlign w:val="center"/>
          </w:tcPr>
          <w:p w14:paraId="6BFE02C1" w14:textId="77777777" w:rsidR="00D07989" w:rsidRPr="00737C50" w:rsidRDefault="00D07989" w:rsidP="009028C6">
            <w:pPr>
              <w:jc w:val="center"/>
              <w:rPr>
                <w:bCs/>
              </w:rPr>
            </w:pPr>
          </w:p>
        </w:tc>
        <w:tc>
          <w:tcPr>
            <w:tcW w:w="930" w:type="pct"/>
            <w:vAlign w:val="center"/>
          </w:tcPr>
          <w:p w14:paraId="0ABC9456" w14:textId="77777777" w:rsidR="00D07989" w:rsidRPr="00737C50" w:rsidRDefault="00D07989" w:rsidP="009028C6">
            <w:pPr>
              <w:jc w:val="center"/>
              <w:rPr>
                <w:bCs/>
              </w:rPr>
            </w:pPr>
          </w:p>
        </w:tc>
        <w:tc>
          <w:tcPr>
            <w:tcW w:w="1072" w:type="pct"/>
            <w:vAlign w:val="center"/>
          </w:tcPr>
          <w:p w14:paraId="7F936235" w14:textId="77777777" w:rsidR="00D07989" w:rsidRPr="00737C50" w:rsidRDefault="00D07989" w:rsidP="009028C6">
            <w:pPr>
              <w:jc w:val="center"/>
              <w:rPr>
                <w:bCs/>
              </w:rPr>
            </w:pPr>
          </w:p>
        </w:tc>
        <w:tc>
          <w:tcPr>
            <w:tcW w:w="813" w:type="pct"/>
          </w:tcPr>
          <w:p w14:paraId="542B8995" w14:textId="77777777" w:rsidR="00D07989" w:rsidRPr="00737C50" w:rsidRDefault="00D07989" w:rsidP="009028C6">
            <w:pPr>
              <w:rPr>
                <w:bCs/>
              </w:rPr>
            </w:pPr>
          </w:p>
        </w:tc>
      </w:tr>
      <w:tr w:rsidR="00737C50" w:rsidRPr="00737C50" w14:paraId="49A3AADB" w14:textId="77777777" w:rsidTr="00D07989">
        <w:tc>
          <w:tcPr>
            <w:tcW w:w="5000" w:type="pct"/>
            <w:gridSpan w:val="5"/>
            <w:vAlign w:val="center"/>
          </w:tcPr>
          <w:p w14:paraId="40B3B7EC" w14:textId="75DFF114" w:rsidR="00D07989" w:rsidRPr="00737C50" w:rsidRDefault="00D07989" w:rsidP="009028C6">
            <w:pPr>
              <w:rPr>
                <w:bCs/>
              </w:rPr>
            </w:pPr>
            <w:r w:rsidRPr="00737C50">
              <w:rPr>
                <w:sz w:val="21"/>
                <w:szCs w:val="21"/>
              </w:rPr>
              <w:t xml:space="preserve">2014.9~2020.1   </w:t>
            </w:r>
            <w:r w:rsidRPr="00737C50">
              <w:rPr>
                <w:sz w:val="21"/>
                <w:szCs w:val="21"/>
              </w:rPr>
              <w:t>上海财经大学</w:t>
            </w:r>
            <w:r w:rsidRPr="00737C50">
              <w:rPr>
                <w:sz w:val="21"/>
                <w:szCs w:val="21"/>
              </w:rPr>
              <w:t xml:space="preserve">   </w:t>
            </w:r>
            <w:r w:rsidRPr="00737C50">
              <w:rPr>
                <w:sz w:val="21"/>
                <w:szCs w:val="21"/>
              </w:rPr>
              <w:t>世界经济专业（硕博连读）</w:t>
            </w:r>
            <w:r w:rsidRPr="00737C50">
              <w:rPr>
                <w:sz w:val="21"/>
                <w:szCs w:val="21"/>
              </w:rPr>
              <w:t xml:space="preserve">  </w:t>
            </w:r>
            <w:r w:rsidRPr="00737C50">
              <w:rPr>
                <w:sz w:val="21"/>
                <w:szCs w:val="21"/>
              </w:rPr>
              <w:t>经济学博士</w:t>
            </w:r>
          </w:p>
        </w:tc>
      </w:tr>
      <w:tr w:rsidR="00737C50" w:rsidRPr="00737C50" w14:paraId="3D35897D" w14:textId="77777777" w:rsidTr="00D07989">
        <w:tc>
          <w:tcPr>
            <w:tcW w:w="5000" w:type="pct"/>
            <w:gridSpan w:val="5"/>
            <w:tcBorders>
              <w:bottom w:val="nil"/>
            </w:tcBorders>
            <w:vAlign w:val="center"/>
          </w:tcPr>
          <w:p w14:paraId="7164A5B2" w14:textId="26E903AA" w:rsidR="00D07989" w:rsidRPr="00737C50" w:rsidRDefault="00D07989" w:rsidP="009028C6">
            <w:pPr>
              <w:rPr>
                <w:bCs/>
              </w:rPr>
            </w:pPr>
            <w:r w:rsidRPr="00737C50">
              <w:rPr>
                <w:sz w:val="21"/>
                <w:szCs w:val="21"/>
              </w:rPr>
              <w:t xml:space="preserve">2010.9~2014.6   </w:t>
            </w:r>
            <w:r w:rsidRPr="00737C50">
              <w:rPr>
                <w:sz w:val="21"/>
                <w:szCs w:val="21"/>
              </w:rPr>
              <w:t>南昌大学</w:t>
            </w:r>
            <w:r w:rsidRPr="00737C50">
              <w:rPr>
                <w:sz w:val="21"/>
                <w:szCs w:val="21"/>
              </w:rPr>
              <w:t xml:space="preserve">       </w:t>
            </w:r>
            <w:r w:rsidRPr="00737C50">
              <w:rPr>
                <w:sz w:val="21"/>
                <w:szCs w:val="21"/>
              </w:rPr>
              <w:t>金融学专业</w:t>
            </w:r>
            <w:r w:rsidRPr="00737C50">
              <w:rPr>
                <w:sz w:val="21"/>
                <w:szCs w:val="21"/>
              </w:rPr>
              <w:t xml:space="preserve">                </w:t>
            </w:r>
            <w:r w:rsidRPr="00737C50">
              <w:rPr>
                <w:sz w:val="21"/>
                <w:szCs w:val="21"/>
              </w:rPr>
              <w:t>经济学学士</w:t>
            </w:r>
          </w:p>
        </w:tc>
      </w:tr>
      <w:tr w:rsidR="00737C50" w:rsidRPr="00737C50" w14:paraId="72499AC9" w14:textId="77777777" w:rsidTr="009028C6">
        <w:tc>
          <w:tcPr>
            <w:tcW w:w="1058" w:type="pct"/>
            <w:vAlign w:val="center"/>
          </w:tcPr>
          <w:p w14:paraId="40946975" w14:textId="77777777" w:rsidR="00062ED7" w:rsidRPr="00737C50" w:rsidRDefault="00062ED7" w:rsidP="009028C6">
            <w:pPr>
              <w:pStyle w:val="3"/>
              <w:rPr>
                <w:rFonts w:ascii="Times New Roman" w:eastAsia="宋体" w:hAnsi="Times New Roman"/>
                <w:bCs/>
                <w:sz w:val="21"/>
                <w:szCs w:val="21"/>
              </w:rPr>
            </w:pPr>
          </w:p>
          <w:p w14:paraId="1D6E7D3E" w14:textId="6AE8D90E" w:rsidR="00062ED7" w:rsidRPr="00737C50" w:rsidRDefault="00062ED7" w:rsidP="009028C6">
            <w:pPr>
              <w:pStyle w:val="3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737C50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论文代表作</w:t>
            </w:r>
          </w:p>
        </w:tc>
        <w:tc>
          <w:tcPr>
            <w:tcW w:w="1127" w:type="pct"/>
            <w:vAlign w:val="center"/>
          </w:tcPr>
          <w:p w14:paraId="32C76C18" w14:textId="77777777" w:rsidR="00062ED7" w:rsidRPr="00737C50" w:rsidRDefault="00062ED7" w:rsidP="009028C6">
            <w:pPr>
              <w:jc w:val="center"/>
              <w:rPr>
                <w:bCs/>
              </w:rPr>
            </w:pPr>
          </w:p>
        </w:tc>
        <w:tc>
          <w:tcPr>
            <w:tcW w:w="930" w:type="pct"/>
            <w:vAlign w:val="center"/>
          </w:tcPr>
          <w:p w14:paraId="278AB3E1" w14:textId="77777777" w:rsidR="00062ED7" w:rsidRPr="00737C50" w:rsidRDefault="00062ED7" w:rsidP="009028C6">
            <w:pPr>
              <w:jc w:val="center"/>
              <w:rPr>
                <w:bCs/>
              </w:rPr>
            </w:pPr>
          </w:p>
        </w:tc>
        <w:tc>
          <w:tcPr>
            <w:tcW w:w="1072" w:type="pct"/>
            <w:vAlign w:val="center"/>
          </w:tcPr>
          <w:p w14:paraId="0F238C71" w14:textId="77777777" w:rsidR="00062ED7" w:rsidRPr="00737C50" w:rsidRDefault="00062ED7" w:rsidP="009028C6">
            <w:pPr>
              <w:jc w:val="center"/>
              <w:rPr>
                <w:bCs/>
              </w:rPr>
            </w:pPr>
          </w:p>
        </w:tc>
        <w:tc>
          <w:tcPr>
            <w:tcW w:w="813" w:type="pct"/>
          </w:tcPr>
          <w:p w14:paraId="61CF8C63" w14:textId="77777777" w:rsidR="00062ED7" w:rsidRPr="00737C50" w:rsidRDefault="00062ED7" w:rsidP="009028C6">
            <w:pPr>
              <w:rPr>
                <w:bCs/>
              </w:rPr>
            </w:pPr>
          </w:p>
        </w:tc>
      </w:tr>
      <w:tr w:rsidR="00737C50" w:rsidRPr="00737C50" w14:paraId="597F21E6" w14:textId="77777777" w:rsidTr="009028C6">
        <w:tc>
          <w:tcPr>
            <w:tcW w:w="5000" w:type="pct"/>
            <w:gridSpan w:val="5"/>
            <w:tcBorders>
              <w:bottom w:val="nil"/>
            </w:tcBorders>
            <w:vAlign w:val="center"/>
          </w:tcPr>
          <w:p w14:paraId="2D537464" w14:textId="77711695" w:rsidR="000C11CD" w:rsidRPr="00737C50" w:rsidRDefault="000C11CD" w:rsidP="000C11CD">
            <w:pPr>
              <w:widowControl/>
              <w:rPr>
                <w:sz w:val="21"/>
                <w:szCs w:val="21"/>
              </w:rPr>
            </w:pPr>
            <w:r w:rsidRPr="00737C50">
              <w:rPr>
                <w:sz w:val="21"/>
                <w:szCs w:val="21"/>
                <w:shd w:val="clear" w:color="auto" w:fill="FFFFFF"/>
              </w:rPr>
              <w:t>靳玉英、罗子嫄（通讯作者）、聂光宇，</w:t>
            </w:r>
            <w:r w:rsidRPr="00737C50">
              <w:rPr>
                <w:sz w:val="21"/>
                <w:szCs w:val="21"/>
                <w:shd w:val="clear" w:color="auto" w:fill="FFFFFF"/>
              </w:rPr>
              <w:t>2020:</w:t>
            </w:r>
            <w:r w:rsidRPr="00737C50">
              <w:rPr>
                <w:sz w:val="21"/>
                <w:szCs w:val="21"/>
                <w:shd w:val="clear" w:color="auto" w:fill="FFFFFF"/>
              </w:rPr>
              <w:t>《</w:t>
            </w:r>
            <w:r w:rsidRPr="00737C50">
              <w:rPr>
                <w:sz w:val="21"/>
                <w:szCs w:val="21"/>
              </w:rPr>
              <w:t>国际基金投资视角下中国资本流动管理：有效性和外溢性</w:t>
            </w:r>
            <w:r w:rsidRPr="00737C50">
              <w:rPr>
                <w:sz w:val="21"/>
                <w:szCs w:val="21"/>
                <w:shd w:val="clear" w:color="auto" w:fill="FFFFFF"/>
              </w:rPr>
              <w:t>》</w:t>
            </w:r>
            <w:r w:rsidRPr="00737C50">
              <w:rPr>
                <w:sz w:val="21"/>
                <w:szCs w:val="21"/>
                <w:shd w:val="clear" w:color="auto" w:fill="FFFFFF"/>
              </w:rPr>
              <w:t>,</w:t>
            </w:r>
            <w:r w:rsidRPr="00737C50">
              <w:rPr>
                <w:sz w:val="21"/>
                <w:szCs w:val="21"/>
                <w:shd w:val="clear" w:color="auto" w:fill="FFFFFF"/>
              </w:rPr>
              <w:t>《经济研究》第</w:t>
            </w:r>
            <w:r w:rsidRPr="00737C50">
              <w:rPr>
                <w:sz w:val="21"/>
                <w:szCs w:val="21"/>
                <w:shd w:val="clear" w:color="auto" w:fill="FFFFFF"/>
              </w:rPr>
              <w:t>7</w:t>
            </w:r>
            <w:r w:rsidRPr="00737C50">
              <w:rPr>
                <w:sz w:val="21"/>
                <w:szCs w:val="21"/>
                <w:shd w:val="clear" w:color="auto" w:fill="FFFFFF"/>
              </w:rPr>
              <w:t>期。</w:t>
            </w:r>
          </w:p>
          <w:p w14:paraId="0CC415A5" w14:textId="08D3EEBA" w:rsidR="00062ED7" w:rsidRPr="00737C50" w:rsidRDefault="000C11CD" w:rsidP="000C11CD">
            <w:pPr>
              <w:rPr>
                <w:bCs/>
              </w:rPr>
            </w:pPr>
            <w:r w:rsidRPr="00737C50">
              <w:rPr>
                <w:sz w:val="21"/>
                <w:szCs w:val="21"/>
                <w:shd w:val="clear" w:color="auto" w:fill="FFFFFF"/>
              </w:rPr>
              <w:t>罗子嫄（第一作者）、靳玉英</w:t>
            </w:r>
            <w:r w:rsidRPr="00737C50">
              <w:rPr>
                <w:sz w:val="21"/>
                <w:szCs w:val="21"/>
                <w:shd w:val="clear" w:color="auto" w:fill="FFFFFF"/>
              </w:rPr>
              <w:t>, 2018:</w:t>
            </w:r>
            <w:r w:rsidRPr="00737C50">
              <w:rPr>
                <w:sz w:val="21"/>
                <w:szCs w:val="21"/>
                <w:shd w:val="clear" w:color="auto" w:fill="FFFFFF"/>
              </w:rPr>
              <w:t>《资本账户开放对企业融资约束的影响及其作用机制研究》</w:t>
            </w:r>
            <w:r w:rsidRPr="00737C50">
              <w:rPr>
                <w:sz w:val="21"/>
                <w:szCs w:val="21"/>
                <w:shd w:val="clear" w:color="auto" w:fill="FFFFFF"/>
              </w:rPr>
              <w:t>,</w:t>
            </w:r>
            <w:r w:rsidRPr="00737C50">
              <w:rPr>
                <w:sz w:val="21"/>
                <w:szCs w:val="21"/>
                <w:shd w:val="clear" w:color="auto" w:fill="FFFFFF"/>
              </w:rPr>
              <w:t>《财经研究》第</w:t>
            </w:r>
            <w:r w:rsidRPr="00737C50">
              <w:rPr>
                <w:sz w:val="21"/>
                <w:szCs w:val="21"/>
                <w:shd w:val="clear" w:color="auto" w:fill="FFFFFF"/>
              </w:rPr>
              <w:t>8</w:t>
            </w:r>
            <w:r w:rsidRPr="00737C50">
              <w:rPr>
                <w:sz w:val="21"/>
                <w:szCs w:val="21"/>
                <w:shd w:val="clear" w:color="auto" w:fill="FFFFFF"/>
              </w:rPr>
              <w:t>期。</w:t>
            </w:r>
          </w:p>
        </w:tc>
      </w:tr>
      <w:tr w:rsidR="00737C50" w:rsidRPr="00737C50" w14:paraId="471BEB88" w14:textId="77777777" w:rsidTr="009028C6">
        <w:tc>
          <w:tcPr>
            <w:tcW w:w="1058" w:type="pct"/>
            <w:vAlign w:val="center"/>
          </w:tcPr>
          <w:p w14:paraId="1B8ABBA3" w14:textId="77777777" w:rsidR="00672AA1" w:rsidRPr="00737C50" w:rsidRDefault="00672AA1" w:rsidP="009028C6">
            <w:pPr>
              <w:pStyle w:val="3"/>
              <w:rPr>
                <w:rFonts w:ascii="Times New Roman" w:eastAsia="宋体" w:hAnsi="Times New Roman"/>
                <w:bCs/>
                <w:sz w:val="21"/>
                <w:szCs w:val="21"/>
              </w:rPr>
            </w:pPr>
          </w:p>
          <w:p w14:paraId="3205432A" w14:textId="6312498A" w:rsidR="00174914" w:rsidRPr="00737C50" w:rsidRDefault="00174914" w:rsidP="009028C6">
            <w:pPr>
              <w:pStyle w:val="3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737C50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人才</w:t>
            </w:r>
            <w:r w:rsidR="00F253F9" w:rsidRPr="00737C50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项目</w:t>
            </w:r>
          </w:p>
        </w:tc>
        <w:tc>
          <w:tcPr>
            <w:tcW w:w="1127" w:type="pct"/>
            <w:vAlign w:val="center"/>
          </w:tcPr>
          <w:p w14:paraId="0EEE7C66" w14:textId="77777777" w:rsidR="00174914" w:rsidRPr="00737C50" w:rsidRDefault="00174914" w:rsidP="009028C6">
            <w:pPr>
              <w:jc w:val="center"/>
              <w:rPr>
                <w:bCs/>
              </w:rPr>
            </w:pPr>
          </w:p>
        </w:tc>
        <w:tc>
          <w:tcPr>
            <w:tcW w:w="930" w:type="pct"/>
            <w:vAlign w:val="center"/>
          </w:tcPr>
          <w:p w14:paraId="6E271C3C" w14:textId="77777777" w:rsidR="00174914" w:rsidRPr="00737C50" w:rsidRDefault="00174914" w:rsidP="009028C6">
            <w:pPr>
              <w:jc w:val="center"/>
              <w:rPr>
                <w:bCs/>
              </w:rPr>
            </w:pPr>
          </w:p>
        </w:tc>
        <w:tc>
          <w:tcPr>
            <w:tcW w:w="1072" w:type="pct"/>
            <w:vAlign w:val="center"/>
          </w:tcPr>
          <w:p w14:paraId="6D731910" w14:textId="77777777" w:rsidR="00174914" w:rsidRPr="00737C50" w:rsidRDefault="00174914" w:rsidP="009028C6">
            <w:pPr>
              <w:jc w:val="center"/>
              <w:rPr>
                <w:bCs/>
              </w:rPr>
            </w:pPr>
          </w:p>
        </w:tc>
        <w:tc>
          <w:tcPr>
            <w:tcW w:w="813" w:type="pct"/>
          </w:tcPr>
          <w:p w14:paraId="739570F9" w14:textId="77777777" w:rsidR="00174914" w:rsidRPr="00737C50" w:rsidRDefault="00174914" w:rsidP="009028C6">
            <w:pPr>
              <w:rPr>
                <w:bCs/>
              </w:rPr>
            </w:pPr>
          </w:p>
        </w:tc>
      </w:tr>
      <w:tr w:rsidR="00737C50" w:rsidRPr="00737C50" w14:paraId="28D71145" w14:textId="77777777" w:rsidTr="009028C6">
        <w:tc>
          <w:tcPr>
            <w:tcW w:w="5000" w:type="pct"/>
            <w:gridSpan w:val="5"/>
            <w:tcBorders>
              <w:bottom w:val="nil"/>
            </w:tcBorders>
            <w:vAlign w:val="center"/>
          </w:tcPr>
          <w:p w14:paraId="1527899D" w14:textId="2F2D0347" w:rsidR="00672AA1" w:rsidRPr="00737C50" w:rsidRDefault="00CC616E" w:rsidP="00672AA1">
            <w:pPr>
              <w:jc w:val="left"/>
              <w:rPr>
                <w:sz w:val="21"/>
                <w:szCs w:val="21"/>
              </w:rPr>
            </w:pPr>
            <w:r w:rsidRPr="00737C50">
              <w:rPr>
                <w:spacing w:val="15"/>
                <w:sz w:val="21"/>
                <w:szCs w:val="21"/>
                <w:shd w:val="clear" w:color="auto" w:fill="FFFFFF"/>
              </w:rPr>
              <w:t>上海市</w:t>
            </w:r>
            <w:r w:rsidRPr="00737C50">
              <w:rPr>
                <w:spacing w:val="15"/>
                <w:sz w:val="21"/>
                <w:szCs w:val="21"/>
                <w:shd w:val="clear" w:color="auto" w:fill="FFFFFF"/>
              </w:rPr>
              <w:t>2021</w:t>
            </w:r>
            <w:r w:rsidRPr="00737C50">
              <w:rPr>
                <w:spacing w:val="15"/>
                <w:sz w:val="21"/>
                <w:szCs w:val="21"/>
                <w:shd w:val="clear" w:color="auto" w:fill="FFFFFF"/>
              </w:rPr>
              <w:t>年度</w:t>
            </w:r>
            <w:r w:rsidRPr="00737C50">
              <w:rPr>
                <w:spacing w:val="15"/>
                <w:sz w:val="21"/>
                <w:szCs w:val="21"/>
                <w:shd w:val="clear" w:color="auto" w:fill="FFFFFF"/>
              </w:rPr>
              <w:t>“</w:t>
            </w:r>
            <w:r w:rsidRPr="00737C50">
              <w:rPr>
                <w:spacing w:val="15"/>
                <w:sz w:val="21"/>
                <w:szCs w:val="21"/>
                <w:shd w:val="clear" w:color="auto" w:fill="FFFFFF"/>
              </w:rPr>
              <w:t>科技创新行动计划</w:t>
            </w:r>
            <w:r w:rsidRPr="00737C50">
              <w:rPr>
                <w:spacing w:val="15"/>
                <w:sz w:val="21"/>
                <w:szCs w:val="21"/>
                <w:shd w:val="clear" w:color="auto" w:fill="FFFFFF"/>
              </w:rPr>
              <w:t>”</w:t>
            </w:r>
            <w:r w:rsidRPr="00737C50">
              <w:rPr>
                <w:spacing w:val="15"/>
                <w:sz w:val="21"/>
                <w:szCs w:val="21"/>
                <w:shd w:val="clear" w:color="auto" w:fill="FFFFFF"/>
              </w:rPr>
              <w:t>扬帆计划</w:t>
            </w:r>
            <w:r w:rsidR="00174914" w:rsidRPr="00737C50">
              <w:rPr>
                <w:sz w:val="21"/>
                <w:szCs w:val="21"/>
              </w:rPr>
              <w:t>（</w:t>
            </w:r>
            <w:r w:rsidR="00814C49" w:rsidRPr="00737C50">
              <w:rPr>
                <w:sz w:val="21"/>
                <w:szCs w:val="21"/>
              </w:rPr>
              <w:t>21YF1431900</w:t>
            </w:r>
            <w:r w:rsidR="00174914" w:rsidRPr="00737C50">
              <w:rPr>
                <w:sz w:val="21"/>
                <w:szCs w:val="21"/>
              </w:rPr>
              <w:t>）</w:t>
            </w:r>
            <w:r w:rsidR="007F3F53" w:rsidRPr="00737C50">
              <w:rPr>
                <w:rFonts w:hint="eastAsia"/>
                <w:sz w:val="21"/>
                <w:szCs w:val="21"/>
              </w:rPr>
              <w:t>，在研，负责人</w:t>
            </w:r>
          </w:p>
        </w:tc>
      </w:tr>
      <w:tr w:rsidR="00737C50" w:rsidRPr="00737C50" w14:paraId="1F07FBEB" w14:textId="77777777" w:rsidTr="009028C6">
        <w:tc>
          <w:tcPr>
            <w:tcW w:w="1058" w:type="pct"/>
            <w:vAlign w:val="center"/>
          </w:tcPr>
          <w:p w14:paraId="466B64AA" w14:textId="77777777" w:rsidR="00672AA1" w:rsidRPr="00737C50" w:rsidRDefault="00672AA1" w:rsidP="009028C6">
            <w:pPr>
              <w:pStyle w:val="3"/>
              <w:rPr>
                <w:rFonts w:ascii="Times New Roman" w:eastAsia="宋体" w:hAnsi="Times New Roman"/>
                <w:bCs/>
                <w:sz w:val="21"/>
                <w:szCs w:val="21"/>
              </w:rPr>
            </w:pPr>
          </w:p>
          <w:p w14:paraId="2101B9CE" w14:textId="4594DDE2" w:rsidR="00672AA1" w:rsidRPr="00737C50" w:rsidRDefault="00672AA1" w:rsidP="00672AA1">
            <w:pPr>
              <w:spacing w:beforeLines="25" w:before="78"/>
              <w:rPr>
                <w:b/>
                <w:sz w:val="21"/>
                <w:szCs w:val="21"/>
                <w:shd w:val="clear" w:color="auto" w:fill="FFFFFF"/>
              </w:rPr>
            </w:pPr>
            <w:r w:rsidRPr="00737C50">
              <w:rPr>
                <w:b/>
                <w:sz w:val="21"/>
                <w:szCs w:val="21"/>
                <w:shd w:val="clear" w:color="auto" w:fill="FFFFFF"/>
              </w:rPr>
              <w:t>参与著作</w:t>
            </w:r>
          </w:p>
        </w:tc>
        <w:tc>
          <w:tcPr>
            <w:tcW w:w="1127" w:type="pct"/>
            <w:vAlign w:val="center"/>
          </w:tcPr>
          <w:p w14:paraId="5A41EAD4" w14:textId="77777777" w:rsidR="00672AA1" w:rsidRPr="00737C50" w:rsidRDefault="00672AA1" w:rsidP="009028C6">
            <w:pPr>
              <w:jc w:val="center"/>
              <w:rPr>
                <w:bCs/>
              </w:rPr>
            </w:pPr>
          </w:p>
        </w:tc>
        <w:tc>
          <w:tcPr>
            <w:tcW w:w="930" w:type="pct"/>
            <w:vAlign w:val="center"/>
          </w:tcPr>
          <w:p w14:paraId="2DDA9C6F" w14:textId="77777777" w:rsidR="00672AA1" w:rsidRPr="00737C50" w:rsidRDefault="00672AA1" w:rsidP="009028C6">
            <w:pPr>
              <w:jc w:val="center"/>
              <w:rPr>
                <w:bCs/>
              </w:rPr>
            </w:pPr>
          </w:p>
        </w:tc>
        <w:tc>
          <w:tcPr>
            <w:tcW w:w="1072" w:type="pct"/>
            <w:vAlign w:val="center"/>
          </w:tcPr>
          <w:p w14:paraId="36B02ADD" w14:textId="77777777" w:rsidR="00672AA1" w:rsidRPr="00737C50" w:rsidRDefault="00672AA1" w:rsidP="009028C6">
            <w:pPr>
              <w:jc w:val="center"/>
              <w:rPr>
                <w:bCs/>
              </w:rPr>
            </w:pPr>
          </w:p>
        </w:tc>
        <w:tc>
          <w:tcPr>
            <w:tcW w:w="813" w:type="pct"/>
          </w:tcPr>
          <w:p w14:paraId="1F692047" w14:textId="77777777" w:rsidR="00672AA1" w:rsidRPr="00737C50" w:rsidRDefault="00672AA1" w:rsidP="009028C6">
            <w:pPr>
              <w:rPr>
                <w:bCs/>
              </w:rPr>
            </w:pPr>
          </w:p>
        </w:tc>
      </w:tr>
      <w:tr w:rsidR="00737C50" w:rsidRPr="00737C50" w14:paraId="00DD6486" w14:textId="77777777" w:rsidTr="009028C6">
        <w:tc>
          <w:tcPr>
            <w:tcW w:w="5000" w:type="pct"/>
            <w:gridSpan w:val="5"/>
            <w:tcBorders>
              <w:bottom w:val="nil"/>
            </w:tcBorders>
            <w:vAlign w:val="center"/>
          </w:tcPr>
          <w:p w14:paraId="1F2C4846" w14:textId="24DCF452" w:rsidR="00F253F9" w:rsidRPr="00737C50" w:rsidRDefault="00672AA1" w:rsidP="00F253F9">
            <w:pPr>
              <w:widowControl/>
              <w:jc w:val="left"/>
              <w:rPr>
                <w:sz w:val="21"/>
                <w:szCs w:val="21"/>
              </w:rPr>
            </w:pPr>
            <w:r w:rsidRPr="00737C50">
              <w:rPr>
                <w:sz w:val="21"/>
                <w:szCs w:val="21"/>
                <w:shd w:val="clear" w:color="auto" w:fill="FFFFFF"/>
              </w:rPr>
              <w:t>《国际金融发展报告（</w:t>
            </w:r>
            <w:r w:rsidRPr="00737C50">
              <w:rPr>
                <w:sz w:val="21"/>
                <w:szCs w:val="21"/>
                <w:shd w:val="clear" w:color="auto" w:fill="FFFFFF"/>
              </w:rPr>
              <w:t>2016</w:t>
            </w:r>
            <w:r w:rsidRPr="00737C50">
              <w:rPr>
                <w:sz w:val="21"/>
                <w:szCs w:val="21"/>
                <w:shd w:val="clear" w:color="auto" w:fill="FFFFFF"/>
              </w:rPr>
              <w:t>）》第四章</w:t>
            </w:r>
            <w:r w:rsidR="00714A62">
              <w:rPr>
                <w:rFonts w:hint="eastAsia"/>
                <w:sz w:val="21"/>
                <w:szCs w:val="21"/>
                <w:shd w:val="clear" w:color="auto" w:fill="FFFFFF"/>
              </w:rPr>
              <w:t>“</w:t>
            </w:r>
            <w:r w:rsidRPr="00737C50">
              <w:rPr>
                <w:sz w:val="21"/>
                <w:szCs w:val="21"/>
                <w:shd w:val="clear" w:color="auto" w:fill="FFFFFF"/>
              </w:rPr>
              <w:t>国际收支金融账户状态与国际资本流动</w:t>
            </w:r>
            <w:r w:rsidR="00714A62">
              <w:rPr>
                <w:rFonts w:hint="eastAsia"/>
                <w:sz w:val="21"/>
                <w:szCs w:val="21"/>
                <w:shd w:val="clear" w:color="auto" w:fill="FFFFFF"/>
              </w:rPr>
              <w:t>”</w:t>
            </w:r>
          </w:p>
        </w:tc>
      </w:tr>
      <w:tr w:rsidR="00737C50" w:rsidRPr="00737C50" w14:paraId="186A95F3" w14:textId="77777777" w:rsidTr="009028C6">
        <w:trPr>
          <w:gridAfter w:val="1"/>
          <w:wAfter w:w="813" w:type="pct"/>
        </w:trPr>
        <w:tc>
          <w:tcPr>
            <w:tcW w:w="1058" w:type="pct"/>
            <w:vAlign w:val="center"/>
          </w:tcPr>
          <w:p w14:paraId="204DC913" w14:textId="77777777" w:rsidR="00F253F9" w:rsidRPr="00737C50" w:rsidRDefault="00F253F9" w:rsidP="009028C6">
            <w:pPr>
              <w:pStyle w:val="3"/>
              <w:rPr>
                <w:rFonts w:ascii="Times New Roman" w:eastAsia="宋体" w:hAnsi="Times New Roman"/>
                <w:bCs/>
                <w:sz w:val="21"/>
                <w:szCs w:val="21"/>
              </w:rPr>
            </w:pPr>
          </w:p>
          <w:p w14:paraId="6327B485" w14:textId="23EE69FF" w:rsidR="00F253F9" w:rsidRPr="00737C50" w:rsidRDefault="00F253F9" w:rsidP="009028C6">
            <w:pPr>
              <w:spacing w:beforeLines="25" w:before="78"/>
              <w:rPr>
                <w:b/>
                <w:sz w:val="21"/>
                <w:szCs w:val="21"/>
                <w:shd w:val="clear" w:color="auto" w:fill="FFFFFF"/>
              </w:rPr>
            </w:pPr>
            <w:r w:rsidRPr="00737C50">
              <w:rPr>
                <w:b/>
                <w:sz w:val="21"/>
                <w:szCs w:val="21"/>
                <w:shd w:val="clear" w:color="auto" w:fill="FFFFFF"/>
              </w:rPr>
              <w:t>参与</w:t>
            </w:r>
            <w:r w:rsidR="00127921" w:rsidRPr="00737C50">
              <w:rPr>
                <w:rFonts w:hint="eastAsia"/>
                <w:b/>
                <w:sz w:val="21"/>
                <w:szCs w:val="21"/>
                <w:shd w:val="clear" w:color="auto" w:fill="FFFFFF"/>
              </w:rPr>
              <w:t>课题项目</w:t>
            </w:r>
          </w:p>
        </w:tc>
        <w:tc>
          <w:tcPr>
            <w:tcW w:w="1127" w:type="pct"/>
            <w:vAlign w:val="center"/>
          </w:tcPr>
          <w:p w14:paraId="05452B43" w14:textId="77777777" w:rsidR="00F253F9" w:rsidRPr="00737C50" w:rsidRDefault="00F253F9" w:rsidP="009028C6">
            <w:pPr>
              <w:jc w:val="center"/>
              <w:rPr>
                <w:bCs/>
              </w:rPr>
            </w:pPr>
          </w:p>
        </w:tc>
        <w:tc>
          <w:tcPr>
            <w:tcW w:w="930" w:type="pct"/>
            <w:vAlign w:val="center"/>
          </w:tcPr>
          <w:p w14:paraId="49994DC1" w14:textId="77777777" w:rsidR="00F253F9" w:rsidRPr="00737C50" w:rsidRDefault="00F253F9" w:rsidP="009028C6">
            <w:pPr>
              <w:jc w:val="center"/>
              <w:rPr>
                <w:bCs/>
              </w:rPr>
            </w:pPr>
          </w:p>
        </w:tc>
        <w:tc>
          <w:tcPr>
            <w:tcW w:w="1072" w:type="pct"/>
            <w:vAlign w:val="center"/>
          </w:tcPr>
          <w:p w14:paraId="1948C998" w14:textId="77777777" w:rsidR="00F253F9" w:rsidRPr="00737C50" w:rsidRDefault="00F253F9" w:rsidP="009028C6">
            <w:pPr>
              <w:jc w:val="center"/>
              <w:rPr>
                <w:bCs/>
              </w:rPr>
            </w:pPr>
          </w:p>
        </w:tc>
      </w:tr>
      <w:tr w:rsidR="00737C50" w:rsidRPr="00737C50" w14:paraId="6F43D64C" w14:textId="77777777" w:rsidTr="009028C6">
        <w:tc>
          <w:tcPr>
            <w:tcW w:w="5000" w:type="pct"/>
            <w:gridSpan w:val="5"/>
            <w:tcBorders>
              <w:bottom w:val="nil"/>
            </w:tcBorders>
            <w:vAlign w:val="center"/>
          </w:tcPr>
          <w:p w14:paraId="4848AA93" w14:textId="5C4F5898" w:rsidR="00124CF3" w:rsidRPr="00737C50" w:rsidRDefault="00124CF3" w:rsidP="00C101A1">
            <w:pPr>
              <w:widowControl/>
              <w:autoSpaceDE w:val="0"/>
              <w:autoSpaceDN w:val="0"/>
              <w:adjustRightInd w:val="0"/>
              <w:rPr>
                <w:rFonts w:eastAsiaTheme="minorEastAsia"/>
                <w:sz w:val="21"/>
                <w:szCs w:val="21"/>
              </w:rPr>
            </w:pPr>
            <w:r w:rsidRPr="00737C50">
              <w:rPr>
                <w:sz w:val="21"/>
                <w:szCs w:val="21"/>
              </w:rPr>
              <w:t>国家社会科学基金重点项目</w:t>
            </w:r>
            <w:r w:rsidRPr="00737C50">
              <w:rPr>
                <w:sz w:val="21"/>
                <w:szCs w:val="21"/>
              </w:rPr>
              <w:t>:</w:t>
            </w:r>
            <w:r w:rsidRPr="00737C50">
              <w:rPr>
                <w:sz w:val="21"/>
                <w:szCs w:val="21"/>
              </w:rPr>
              <w:t>《我国金融周期与实体经济周期相互作用研究》</w:t>
            </w:r>
            <w:r w:rsidR="006B60E8">
              <w:rPr>
                <w:rFonts w:hint="eastAsia"/>
                <w:sz w:val="21"/>
                <w:szCs w:val="21"/>
              </w:rPr>
              <w:t>，</w:t>
            </w:r>
            <w:r w:rsidRPr="00737C50">
              <w:rPr>
                <w:sz w:val="21"/>
                <w:szCs w:val="21"/>
              </w:rPr>
              <w:t>参与</w:t>
            </w:r>
          </w:p>
          <w:p w14:paraId="26C4B18E" w14:textId="465F08B6" w:rsidR="00124CF3" w:rsidRPr="00737C50" w:rsidRDefault="00124CF3" w:rsidP="00C101A1">
            <w:pPr>
              <w:rPr>
                <w:sz w:val="21"/>
                <w:szCs w:val="21"/>
              </w:rPr>
            </w:pPr>
            <w:r w:rsidRPr="00737C50">
              <w:rPr>
                <w:sz w:val="21"/>
                <w:szCs w:val="21"/>
              </w:rPr>
              <w:t>上海财经大学校级项目</w:t>
            </w:r>
            <w:r w:rsidRPr="00737C50">
              <w:rPr>
                <w:sz w:val="21"/>
                <w:szCs w:val="21"/>
              </w:rPr>
              <w:t>:</w:t>
            </w:r>
            <w:r w:rsidRPr="00737C50">
              <w:rPr>
                <w:sz w:val="21"/>
                <w:szCs w:val="21"/>
              </w:rPr>
              <w:t>《</w:t>
            </w:r>
            <w:r w:rsidRPr="00737C50">
              <w:rPr>
                <w:sz w:val="21"/>
                <w:szCs w:val="21"/>
                <w:shd w:val="clear" w:color="auto" w:fill="FFFFFF"/>
              </w:rPr>
              <w:t>金融关联与系统性金融风险的管控》</w:t>
            </w:r>
            <w:r w:rsidR="006B60E8">
              <w:rPr>
                <w:rFonts w:hint="eastAsia"/>
                <w:sz w:val="21"/>
                <w:szCs w:val="21"/>
                <w:shd w:val="clear" w:color="auto" w:fill="FFFFFF"/>
              </w:rPr>
              <w:t>，</w:t>
            </w:r>
            <w:r w:rsidRPr="00737C50">
              <w:rPr>
                <w:sz w:val="21"/>
                <w:szCs w:val="21"/>
              </w:rPr>
              <w:t>参与</w:t>
            </w:r>
          </w:p>
          <w:p w14:paraId="51381328" w14:textId="46DE149E" w:rsidR="00F253F9" w:rsidRPr="00737C50" w:rsidRDefault="00124CF3" w:rsidP="00C101A1">
            <w:pPr>
              <w:rPr>
                <w:sz w:val="21"/>
                <w:szCs w:val="21"/>
              </w:rPr>
            </w:pPr>
            <w:r w:rsidRPr="00737C50">
              <w:rPr>
                <w:sz w:val="21"/>
                <w:szCs w:val="21"/>
              </w:rPr>
              <w:t>国家自然科学基金面上项目</w:t>
            </w:r>
            <w:r w:rsidRPr="00737C50">
              <w:rPr>
                <w:sz w:val="21"/>
                <w:szCs w:val="21"/>
              </w:rPr>
              <w:t>:</w:t>
            </w:r>
            <w:r w:rsidRPr="00737C50">
              <w:rPr>
                <w:sz w:val="21"/>
                <w:szCs w:val="21"/>
              </w:rPr>
              <w:t>《零利率下限约束下货币政策和财政政策组合研究》</w:t>
            </w:r>
            <w:r w:rsidRPr="00737C50">
              <w:rPr>
                <w:sz w:val="21"/>
                <w:szCs w:val="21"/>
              </w:rPr>
              <w:t xml:space="preserve">, </w:t>
            </w:r>
            <w:r w:rsidRPr="00737C50">
              <w:rPr>
                <w:sz w:val="21"/>
                <w:szCs w:val="21"/>
              </w:rPr>
              <w:t>参与</w:t>
            </w:r>
          </w:p>
        </w:tc>
      </w:tr>
      <w:bookmarkEnd w:id="0"/>
    </w:tbl>
    <w:p w14:paraId="4CB5DD43" w14:textId="3276F428" w:rsidR="00EB139B" w:rsidRPr="00737C50" w:rsidRDefault="00EB139B" w:rsidP="00C101A1">
      <w:pPr>
        <w:ind w:right="420"/>
        <w:rPr>
          <w:rFonts w:ascii="宋体" w:hAnsi="宋体"/>
        </w:rPr>
      </w:pPr>
    </w:p>
    <w:sectPr w:rsidR="00EB139B" w:rsidRPr="00737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1C45"/>
    <w:multiLevelType w:val="hybridMultilevel"/>
    <w:tmpl w:val="A844BCEC"/>
    <w:lvl w:ilvl="0" w:tplc="5302C2DA">
      <w:start w:val="1"/>
      <w:numFmt w:val="bullet"/>
      <w:lvlText w:val=""/>
      <w:lvlJc w:val="left"/>
      <w:pPr>
        <w:ind w:left="567" w:hanging="20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80"/>
    <w:rsid w:val="000219DF"/>
    <w:rsid w:val="00033180"/>
    <w:rsid w:val="00036372"/>
    <w:rsid w:val="000540C9"/>
    <w:rsid w:val="00062ED7"/>
    <w:rsid w:val="000942AB"/>
    <w:rsid w:val="000C11CD"/>
    <w:rsid w:val="000D4606"/>
    <w:rsid w:val="000F0C00"/>
    <w:rsid w:val="000F46FF"/>
    <w:rsid w:val="00124CF3"/>
    <w:rsid w:val="00127921"/>
    <w:rsid w:val="00174914"/>
    <w:rsid w:val="00224F9F"/>
    <w:rsid w:val="00321EE9"/>
    <w:rsid w:val="003560BA"/>
    <w:rsid w:val="00375248"/>
    <w:rsid w:val="003A3230"/>
    <w:rsid w:val="003C01B6"/>
    <w:rsid w:val="00471E7B"/>
    <w:rsid w:val="004D5C52"/>
    <w:rsid w:val="004F3CFE"/>
    <w:rsid w:val="006571A9"/>
    <w:rsid w:val="00672AA1"/>
    <w:rsid w:val="00687181"/>
    <w:rsid w:val="006A0317"/>
    <w:rsid w:val="006B60E8"/>
    <w:rsid w:val="006E3389"/>
    <w:rsid w:val="00714A62"/>
    <w:rsid w:val="00737C50"/>
    <w:rsid w:val="007C08DF"/>
    <w:rsid w:val="007F3F53"/>
    <w:rsid w:val="00814C49"/>
    <w:rsid w:val="00852FF8"/>
    <w:rsid w:val="008825A8"/>
    <w:rsid w:val="008E0CCC"/>
    <w:rsid w:val="008F14E9"/>
    <w:rsid w:val="00923AE3"/>
    <w:rsid w:val="00936638"/>
    <w:rsid w:val="009B2E51"/>
    <w:rsid w:val="009C6CC2"/>
    <w:rsid w:val="009F50CE"/>
    <w:rsid w:val="00A879AB"/>
    <w:rsid w:val="00B36513"/>
    <w:rsid w:val="00B41FE4"/>
    <w:rsid w:val="00B832EF"/>
    <w:rsid w:val="00B86D77"/>
    <w:rsid w:val="00BF0166"/>
    <w:rsid w:val="00C01C0E"/>
    <w:rsid w:val="00C101A1"/>
    <w:rsid w:val="00CC616E"/>
    <w:rsid w:val="00CD2EE6"/>
    <w:rsid w:val="00CE6A56"/>
    <w:rsid w:val="00D07989"/>
    <w:rsid w:val="00D22418"/>
    <w:rsid w:val="00D45ABA"/>
    <w:rsid w:val="00D65F14"/>
    <w:rsid w:val="00D8354E"/>
    <w:rsid w:val="00DD01CF"/>
    <w:rsid w:val="00E17F57"/>
    <w:rsid w:val="00E43605"/>
    <w:rsid w:val="00E525C1"/>
    <w:rsid w:val="00E771FC"/>
    <w:rsid w:val="00E819BE"/>
    <w:rsid w:val="00EB139B"/>
    <w:rsid w:val="00EB47A5"/>
    <w:rsid w:val="00EE1B21"/>
    <w:rsid w:val="00F253F9"/>
    <w:rsid w:val="00FB3753"/>
    <w:rsid w:val="00FC7C6F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F2A2"/>
  <w15:chartTrackingRefBased/>
  <w15:docId w15:val="{733B7B03-7F8A-44C9-8335-A1DF652C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7A5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a"/>
    <w:link w:val="3Char"/>
    <w:qFormat/>
    <w:rsid w:val="00687181"/>
    <w:rPr>
      <w:rFonts w:ascii="黑体" w:eastAsia="黑体" w:hAnsi="黑体"/>
      <w:b/>
    </w:rPr>
  </w:style>
  <w:style w:type="character" w:customStyle="1" w:styleId="3Char">
    <w:name w:val="样式3 Char"/>
    <w:basedOn w:val="a0"/>
    <w:link w:val="3"/>
    <w:locked/>
    <w:rsid w:val="00687181"/>
    <w:rPr>
      <w:rFonts w:ascii="黑体" w:eastAsia="黑体" w:hAnsi="黑体" w:cs="Times New Roman"/>
      <w:b/>
      <w:sz w:val="24"/>
      <w:szCs w:val="24"/>
    </w:rPr>
  </w:style>
  <w:style w:type="paragraph" w:styleId="a3">
    <w:name w:val="List Paragraph"/>
    <w:basedOn w:val="a"/>
    <w:uiPriority w:val="34"/>
    <w:qFormat/>
    <w:rsid w:val="00EB47A5"/>
    <w:pPr>
      <w:ind w:firstLineChars="200" w:firstLine="420"/>
    </w:pPr>
  </w:style>
  <w:style w:type="character" w:styleId="a4">
    <w:name w:val="Strong"/>
    <w:basedOn w:val="a0"/>
    <w:uiPriority w:val="22"/>
    <w:qFormat/>
    <w:rsid w:val="00CD2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ziyuan luo</dc:creator>
  <cp:keywords/>
  <dc:description/>
  <cp:lastModifiedBy>ziyuan luo</cp:lastModifiedBy>
  <cp:revision>89</cp:revision>
  <dcterms:created xsi:type="dcterms:W3CDTF">2021-05-27T08:12:00Z</dcterms:created>
  <dcterms:modified xsi:type="dcterms:W3CDTF">2021-06-23T00:45:00Z</dcterms:modified>
</cp:coreProperties>
</file>