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73B" w:rsidRPr="009D373B" w:rsidRDefault="009D373B" w:rsidP="006521A6">
      <w:pPr>
        <w:jc w:val="center"/>
        <w:rPr>
          <w:rFonts w:ascii="宋体" w:eastAsia="宋体" w:hAnsi="宋体"/>
          <w:b/>
          <w:sz w:val="28"/>
          <w:szCs w:val="28"/>
        </w:rPr>
      </w:pPr>
      <w:r w:rsidRPr="009D373B">
        <w:rPr>
          <w:rFonts w:ascii="宋体" w:eastAsia="宋体" w:hAnsi="宋体" w:hint="eastAsia"/>
          <w:b/>
          <w:sz w:val="28"/>
          <w:szCs w:val="28"/>
        </w:rPr>
        <w:t>关于</w:t>
      </w:r>
      <w:r w:rsidR="006521A6" w:rsidRPr="006521A6">
        <w:rPr>
          <w:rFonts w:ascii="宋体" w:eastAsia="宋体" w:hAnsi="宋体" w:hint="eastAsia"/>
          <w:b/>
          <w:sz w:val="28"/>
          <w:szCs w:val="28"/>
        </w:rPr>
        <w:t>上海市</w:t>
      </w:r>
      <w:r w:rsidRPr="009D373B">
        <w:rPr>
          <w:rFonts w:ascii="宋体" w:eastAsia="宋体" w:hAnsi="宋体" w:hint="eastAsia"/>
          <w:b/>
          <w:sz w:val="28"/>
          <w:szCs w:val="28"/>
        </w:rPr>
        <w:t>202</w:t>
      </w:r>
      <w:r w:rsidR="006521A6">
        <w:rPr>
          <w:rFonts w:ascii="宋体" w:eastAsia="宋体" w:hAnsi="宋体"/>
          <w:b/>
          <w:sz w:val="28"/>
          <w:szCs w:val="28"/>
        </w:rPr>
        <w:t>4</w:t>
      </w:r>
      <w:r w:rsidRPr="009D373B">
        <w:rPr>
          <w:rFonts w:ascii="宋体" w:eastAsia="宋体" w:hAnsi="宋体" w:hint="eastAsia"/>
          <w:b/>
          <w:sz w:val="28"/>
          <w:szCs w:val="28"/>
        </w:rPr>
        <w:t>年度“科技创新行动计划”软科学研究项目申报的通知</w:t>
      </w:r>
    </w:p>
    <w:p w:rsidR="006521A6" w:rsidRPr="00920CBA" w:rsidRDefault="006521A6" w:rsidP="00920CBA">
      <w:pPr>
        <w:spacing w:line="360" w:lineRule="auto"/>
        <w:rPr>
          <w:rFonts w:ascii="宋体" w:eastAsia="宋体" w:hAnsi="宋体"/>
          <w:sz w:val="24"/>
          <w:szCs w:val="24"/>
        </w:rPr>
      </w:pPr>
      <w:r w:rsidRPr="00920CBA">
        <w:rPr>
          <w:rFonts w:ascii="宋体" w:eastAsia="宋体" w:hAnsi="宋体" w:hint="eastAsia"/>
          <w:sz w:val="24"/>
          <w:szCs w:val="24"/>
        </w:rPr>
        <w:t>各单位（部门）：</w:t>
      </w:r>
    </w:p>
    <w:p w:rsidR="00FB3E9E" w:rsidRPr="00920CBA" w:rsidRDefault="00FB3E9E" w:rsidP="00920CBA">
      <w:pPr>
        <w:spacing w:line="360" w:lineRule="auto"/>
        <w:ind w:firstLineChars="150" w:firstLine="360"/>
        <w:rPr>
          <w:rFonts w:ascii="宋体" w:eastAsia="宋体" w:hAnsi="宋体"/>
          <w:sz w:val="24"/>
          <w:szCs w:val="24"/>
        </w:rPr>
      </w:pPr>
      <w:r w:rsidRPr="00920CBA">
        <w:rPr>
          <w:rFonts w:ascii="宋体" w:eastAsia="宋体" w:hAnsi="宋体" w:hint="eastAsia"/>
          <w:sz w:val="24"/>
          <w:szCs w:val="24"/>
        </w:rPr>
        <w:t>为深入实施创新驱动发展战略，加快建设具有全球影响力的科技创新中心，根据《上海市建设具有全球影响力的科技创新中心“十四五”规划》，上海市科学技术委员会特发布2024年度“科技创新行动计划”软科学项目申报指南。</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一、征集范围</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r w:rsidR="00920CBA" w:rsidRPr="00920CBA">
        <w:rPr>
          <w:rFonts w:ascii="宋体" w:eastAsia="宋体" w:hAnsi="宋体" w:hint="eastAsia"/>
          <w:sz w:val="24"/>
          <w:szCs w:val="24"/>
        </w:rPr>
        <w:t xml:space="preserve">　</w:t>
      </w:r>
      <w:r w:rsidRPr="00920CBA">
        <w:rPr>
          <w:rFonts w:ascii="宋体" w:eastAsia="宋体" w:hAnsi="宋体" w:hint="eastAsia"/>
          <w:sz w:val="24"/>
          <w:szCs w:val="24"/>
        </w:rPr>
        <w:t>专题一、重点项目（题目不得调整，可增加副标题）</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方向一：深化科技创新战略布局</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题目1：“十五五”时期上海建设国际科技创新中心的战略研究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面向“十五五”时期上海建设国际科技创新中心的总体要求，跟踪全球科技创新最新趋势，研判未来发展态势，分析上海科技创新面临的机遇与挑战，提出“十五五”时期上海科技创新发展的战略方向、布局重点和有关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执行期限：2024年6月1日至2024年12月31日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经费额度：定额资助，每项资助额度50万元。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题目2：上海科技创新重大项目布局的机制与对策研究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研究内容：聚焦上海国际科技创新中心建设需求，就如何深化科技创新布局、增强战略性和系统性，研究从规划、政策到平台、项目、人才、技术、机制的一体化布局思路和方法，提出具体对策建议。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ind w:firstLineChars="200" w:firstLine="480"/>
        <w:rPr>
          <w:rFonts w:ascii="宋体" w:eastAsia="宋体" w:hAnsi="宋体"/>
          <w:sz w:val="24"/>
          <w:szCs w:val="24"/>
        </w:rPr>
      </w:pPr>
      <w:r w:rsidRPr="00920CBA">
        <w:rPr>
          <w:rFonts w:ascii="宋体" w:eastAsia="宋体" w:hAnsi="宋体" w:hint="eastAsia"/>
          <w:sz w:val="24"/>
          <w:szCs w:val="24"/>
        </w:rPr>
        <w:t>题目3：战略前沿领域发展现状、趋势与技术路线图研究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r w:rsidR="00920CBA">
        <w:rPr>
          <w:rFonts w:ascii="宋体" w:eastAsia="宋体" w:hAnsi="宋体" w:hint="eastAsia"/>
          <w:sz w:val="24"/>
          <w:szCs w:val="24"/>
        </w:rPr>
        <w:t xml:space="preserve"> </w:t>
      </w:r>
      <w:r w:rsidR="00920CBA">
        <w:rPr>
          <w:rFonts w:ascii="宋体" w:eastAsia="宋体" w:hAnsi="宋体"/>
          <w:sz w:val="24"/>
          <w:szCs w:val="24"/>
        </w:rPr>
        <w:t xml:space="preserve"> </w:t>
      </w:r>
      <w:r w:rsidRPr="00920CBA">
        <w:rPr>
          <w:rFonts w:ascii="宋体" w:eastAsia="宋体" w:hAnsi="宋体" w:hint="eastAsia"/>
          <w:sz w:val="24"/>
          <w:szCs w:val="24"/>
        </w:rPr>
        <w:t>研究内容：聚焦生物医药、人工智能、量子科技、先进材料、新能源等战略前沿领域或其细分领域，深入研判其发展现状、演进态势和未来趋势，面向上海科技与产业的发展实际和需求，研制技术路线图，并梳理其中处于孕育萌发阶段或技术突破临界点、可能具有颠覆性的前沿技术，研究提出上海培育未来新赛道、塑造发展新优势的主攻方向、重点任务和举措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lastRenderedPageBreak/>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题目4：科技创新领域投融资动向与创新发展趋势研究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研究内容：遴选重点领域，研究分析国际国内投融资情况，深入研判该领域创新发展的最新态势、重点方向和政策需求，就上海如何在该领域抢抓机遇、深化布局、更好发挥科技创新引领作用等研提对策建议。</w:t>
      </w:r>
    </w:p>
    <w:p w:rsidR="00FB3E9E" w:rsidRPr="00920CBA" w:rsidRDefault="00920CBA" w:rsidP="00920CBA">
      <w:pPr>
        <w:spacing w:line="360" w:lineRule="auto"/>
        <w:rPr>
          <w:rFonts w:ascii="宋体" w:eastAsia="宋体" w:hAnsi="宋体"/>
          <w:sz w:val="24"/>
          <w:szCs w:val="24"/>
        </w:rPr>
      </w:pPr>
      <w:r>
        <w:rPr>
          <w:rFonts w:ascii="宋体" w:eastAsia="宋体" w:hAnsi="宋体" w:hint="eastAsia"/>
          <w:sz w:val="24"/>
          <w:szCs w:val="24"/>
        </w:rPr>
        <w:t xml:space="preserve">　</w:t>
      </w:r>
      <w:r w:rsidR="00FB3E9E"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题目5：上海国际科技创新中心与国际经济、金融、贸易、航运中心联动发展的路径研究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研究内容：按照系统观念，深入分析国际科创中心与其他四个中心建设的内在逻辑与互动关系，研究提出以科技创新为引领，推动“五个中心”联动发展、耦合共生、相互赋能的思路和举措建议。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920CBA" w:rsidP="00920CBA">
      <w:pPr>
        <w:spacing w:line="360" w:lineRule="auto"/>
        <w:rPr>
          <w:rFonts w:ascii="宋体" w:eastAsia="宋体" w:hAnsi="宋体"/>
          <w:sz w:val="24"/>
          <w:szCs w:val="24"/>
        </w:rPr>
      </w:pPr>
      <w:r>
        <w:rPr>
          <w:rFonts w:ascii="宋体" w:eastAsia="宋体" w:hAnsi="宋体" w:hint="eastAsia"/>
          <w:sz w:val="24"/>
          <w:szCs w:val="24"/>
        </w:rPr>
        <w:t xml:space="preserve">　</w:t>
      </w:r>
      <w:r w:rsidR="00FB3E9E"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题目6：全球重点科技智库热点跟踪研究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研究内容：聚焦全球代表性科技智库，对其近年研究动态、重要报告、主要观点等进行梳理分析，研判全球科技创新重要议题、布局重点、发展态势，研提有关对策建议。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其他要求：有国际智库机构作为合作单位进行联合申报的优先。</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方向二：加速科技创新全过程，培育新质生产力</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lastRenderedPageBreak/>
        <w:t xml:space="preserve">　　题目7：上海发展新质生产力的路径研究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在把准新质生产力基本内涵和特征的基础上，分析上海发展新质生产力的优势条件，研究束缚新质生产力发展的堵点卡点，就上海如何通过全面深化改革、形成与新质生产力相适应的新型生产关系，提出对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题目8：健全科技创新全链条加速机制的对策研究</w:t>
      </w:r>
    </w:p>
    <w:p w:rsidR="00FB3E9E" w:rsidRPr="00920CBA" w:rsidRDefault="00920CBA" w:rsidP="00920CBA">
      <w:pPr>
        <w:spacing w:line="360" w:lineRule="auto"/>
        <w:rPr>
          <w:rFonts w:ascii="宋体" w:eastAsia="宋体" w:hAnsi="宋体"/>
          <w:sz w:val="24"/>
          <w:szCs w:val="24"/>
        </w:rPr>
      </w:pPr>
      <w:r>
        <w:rPr>
          <w:rFonts w:ascii="宋体" w:eastAsia="宋体" w:hAnsi="宋体" w:hint="eastAsia"/>
          <w:sz w:val="24"/>
          <w:szCs w:val="24"/>
        </w:rPr>
        <w:t xml:space="preserve">　</w:t>
      </w:r>
      <w:r w:rsidR="00FB3E9E" w:rsidRPr="00920CBA">
        <w:rPr>
          <w:rFonts w:ascii="宋体" w:eastAsia="宋体" w:hAnsi="宋体" w:hint="eastAsia"/>
          <w:sz w:val="24"/>
          <w:szCs w:val="24"/>
        </w:rPr>
        <w:t xml:space="preserve">　研究内容：基于全链条创新理念，针对上海从基础研究、应用研究到产业化等创新链不同环节的特点和需求，就如何健全风险共担、利益共享机制，促进创新链各环节有机衔接，推动创新链、产业链、资金链、人才链深度融合，研究提出对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ind w:firstLineChars="200" w:firstLine="480"/>
        <w:rPr>
          <w:rFonts w:ascii="宋体" w:eastAsia="宋体" w:hAnsi="宋体"/>
          <w:sz w:val="24"/>
          <w:szCs w:val="24"/>
        </w:rPr>
      </w:pPr>
      <w:r w:rsidRPr="00920CBA">
        <w:rPr>
          <w:rFonts w:ascii="宋体" w:eastAsia="宋体" w:hAnsi="宋体" w:hint="eastAsia"/>
          <w:sz w:val="24"/>
          <w:szCs w:val="24"/>
        </w:rPr>
        <w:t>题目9：社会化基础研究基金运作模式与上海策略研究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遴选国际国内社会力量设立基础研究基金的典型案例，对投入机制、运作模式、组织实施和评价激励方式等进行深入研究，在分析上海现状与问题的基础上，提出引导社会力量投入基础研究的对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执行期限：2024年6月1日至2024年12月31日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题目10：科研范式变革及其对上海的影响与对策研究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r w:rsidR="00920CBA">
        <w:rPr>
          <w:rFonts w:ascii="宋体" w:eastAsia="宋体" w:hAnsi="宋体" w:hint="eastAsia"/>
          <w:sz w:val="24"/>
          <w:szCs w:val="24"/>
        </w:rPr>
        <w:t xml:space="preserve"> </w:t>
      </w:r>
      <w:r w:rsidRPr="00920CBA">
        <w:rPr>
          <w:rFonts w:ascii="宋体" w:eastAsia="宋体" w:hAnsi="宋体" w:hint="eastAsia"/>
          <w:sz w:val="24"/>
          <w:szCs w:val="24"/>
        </w:rPr>
        <w:t>研究内容：把握AI4S（人工智能驱动的科学研究）等科研范式新变革，以1-2个基础前沿领域为研究对象，深入分析科研范式变革对科研组织模式的影响，研究提出政府、科研机构、企业等主体优化科研组织机制、提升科研效率的对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lastRenderedPageBreak/>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题目11：人工智能赋能产业发展的案例研究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研究内容：跟踪梳理全球“AI+生物医药”“AI+新能源”“AI+新材料”等人工智能赋能产业高质量发展的若干典型案例，分析研判人工智能赋能发展的演进态势与未来趋势。</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题目12：上海高增长科技企业发现与培育机制研究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研究内容：通过国际国内典型案例，对高增长科技企业的主要特征、成长规律、培育条件等进行深入剖析，分析上海科技企业发展的优势和不足，研究提出发现与培育高增长科技企业的对策建议。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题目13：赋能科技创新的创业投资财税政策研究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研究内容：对主要发达国家和地区的创业投资财税政策进行研究梳理，从鼓励资金投早、投小、投长期、投硬科技的角度，研究提出优化财税引导政策的建议。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题目14：上海科技服务业能级提升研究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r w:rsidR="00920CBA" w:rsidRPr="00920CBA">
        <w:rPr>
          <w:rFonts w:ascii="宋体" w:eastAsia="宋体" w:hAnsi="宋体" w:hint="eastAsia"/>
          <w:sz w:val="24"/>
          <w:szCs w:val="24"/>
        </w:rPr>
        <w:t xml:space="preserve">　</w:t>
      </w:r>
      <w:r w:rsidRPr="00920CBA">
        <w:rPr>
          <w:rFonts w:ascii="宋体" w:eastAsia="宋体" w:hAnsi="宋体" w:hint="eastAsia"/>
          <w:sz w:val="24"/>
          <w:szCs w:val="24"/>
        </w:rPr>
        <w:t>研究内容：对上海科技服务业发展现状进行全面梳理，分析优势和不足，借鉴国际国内相关经验，就进一步发展研究开发、技术转移、创业孵化等专业科技服务，提升上海科技服务业规模和能级，研究提出相关对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lastRenderedPageBreak/>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方向三：构建创新网络与开放创新生态</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r w:rsidR="00920CBA" w:rsidRPr="00920CBA">
        <w:rPr>
          <w:rFonts w:ascii="宋体" w:eastAsia="宋体" w:hAnsi="宋体" w:hint="eastAsia"/>
          <w:sz w:val="24"/>
          <w:szCs w:val="24"/>
        </w:rPr>
        <w:t xml:space="preserve">　</w:t>
      </w:r>
      <w:r w:rsidRPr="00920CBA">
        <w:rPr>
          <w:rFonts w:ascii="宋体" w:eastAsia="宋体" w:hAnsi="宋体" w:hint="eastAsia"/>
          <w:sz w:val="24"/>
          <w:szCs w:val="24"/>
        </w:rPr>
        <w:t>题目15：上海引领长三角科技创新和产业创新跨区域协同的路径研究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研究内容：围绕长三角科技创新共同体建设总体目标，基于上海的资源禀赋与核心优势，研究提出上海引领长三角科技创新和产业创新跨区域协同的重点方向、实施路径与有关建议。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r w:rsidR="00920CBA" w:rsidRPr="00920CBA">
        <w:rPr>
          <w:rFonts w:ascii="宋体" w:eastAsia="宋体" w:hAnsi="宋体" w:hint="eastAsia"/>
          <w:sz w:val="24"/>
          <w:szCs w:val="24"/>
        </w:rPr>
        <w:t xml:space="preserve">　</w:t>
      </w:r>
      <w:r w:rsidRPr="00920CBA">
        <w:rPr>
          <w:rFonts w:ascii="宋体" w:eastAsia="宋体" w:hAnsi="宋体" w:hint="eastAsia"/>
          <w:sz w:val="24"/>
          <w:szCs w:val="24"/>
        </w:rPr>
        <w:t>执行期限：2024年6月1日至2025年5月31日</w:t>
      </w:r>
    </w:p>
    <w:p w:rsidR="00FB3E9E" w:rsidRPr="00920CBA" w:rsidRDefault="00920CBA"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r w:rsidR="00FB3E9E"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其他要求：有苏、浙、皖相关机构作为合作单位进行联合申报的优先。</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题目16：上海巩固、深化、拓展国际科技交流合作的路径研究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研究内容：面对当前国际科技合作形势，就上海进一步加大高水平对外开放力度，以更加开放的思维和举措推进国际科技交流合作，汇聚和配置国际高端创新资源等，研究提出相关对策建议。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题目17：上海促进创新资源高效配置的机制与路径研究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针对当前上海科技创新的资源禀赋特点和资源配置主要模式，分析优势和不足，借鉴国际国内先进经验，就如何进一步发挥有为政府作用，建立科学高效的资源统筹和配置机制，研究提出实施路径与有关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题目18：完善上海科技金融生态体系的政策研究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对目前科技信贷、科技保险、股权投资、融资租赁、资本市场等支持科技创新和科技企业的情况进行全面梳理，分析当前金融资源在支撑实现高水平科技自立自强方面存在的不足、市场失灵的情况，以需求和问题为导向，就政府如何进一步完善上海科技金融生态体系提出政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lastRenderedPageBreak/>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题目19：上海开展国际化科技传播的策略研究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研究内容：研究借鉴国际国内案例经验，梳理分析上海当前科技传播的优势和不足，研究上海科技的国际化传播路径、模式、平台、机制等，为讲好上海创新故事、提升科创中心国际影响力研提策略建议。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经费额度：定额资助，每项资助额度20万元。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专题二、青年项目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研究目标：鼓励青年软科学研究人员面向上海建设国际科技创新中心的重点、热点和难点，自行选题开展研究，题目不应与专题一的研究题目重复。</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经费额度：定额资助，每项资助额度10万元。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项目负责人要求：申请者年龄应未满35周岁（1989-01-01及以后出生）。</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专题三、自选项目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方向一：科技创新发展的战略、规划、政策研究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研究目标：围绕上海科技创新发展的战略、规划、政策等自行选题开展研究，提出有关对策建议，题目不应与专题一的研究题目重复。</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经费额度：定额资助，每项资助额度10万元。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方向二：国内外高水平研究型大学、顶尖科研机构、科技领军企业、知名创投机构等的案例研究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目标：针对国内外高水平研究型大学、顶尖科研机构、科技领军企业、知名创投机构等自行选题，围绕机构建设和运行、科研组织和项目管理、人才发现和培养、重大成果产出和转化、投资动向和趋势等方面开展深入研究，研提借</w:t>
      </w:r>
      <w:r w:rsidRPr="00920CBA">
        <w:rPr>
          <w:rFonts w:ascii="宋体" w:eastAsia="宋体" w:hAnsi="宋体" w:hint="eastAsia"/>
          <w:sz w:val="24"/>
          <w:szCs w:val="24"/>
        </w:rPr>
        <w:lastRenderedPageBreak/>
        <w:t>鉴建议，题目不应与专题一的研究题目重复。</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经费额度：定额资助，每项资助额度10万元。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方向三：技术预见、产业技术路线图、技术创新图谱和基于技术创新的重大项目或工程预研究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研究目标：围绕技术预见、产业技术路线图、技术创新图谱和基于技术创新的重大项目或工程等自行选题开展研究，提出有关对策建议，题目不应与专题一的研究题目重复。</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经费额度：定额资助，每项资助额度10万元。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方向四：科学学理论与方法研究</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研究目标：围绕科学学的理论与方法自行选题，研究科技发展规律，分析科学研究的方法，为研判科技发展未来趋势、提升科技创新治理效能，提供原理、原则和方法等，题目不应与专题一的研究题目重复。</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执行期限：2024年6月1日至2025年5月31日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经费额度：定额资助，每项资助额度10万元。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二、申报要求</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除满足前述相应条件外，还须遵循以下要求：</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1. 项目申报单位应当是注册在本市的法人或非法人组织，具有组织项目实施的相应能力。</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2. 对于申请人在以往市级财政资金或其他机构（如科技部、国家自然科学基金等）资助项目基础上提出的新项目，应明确阐述二者的异同、继承与发展关系。</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3. 所有申报单位和项目参与人应遵守科研诚信管理要求，项目负责人应承诺所提交材料真实性，不得提交有涉密内容的项目申请。</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4. 申报项目若提出回避专家申请的，须在提交项目可行性方案的同时，上传由申报单位出具公函提出回避专家名单与理由。</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lastRenderedPageBreak/>
        <w:t xml:space="preserve">　　5. 已作为项目负责人承担市科委科技计划在研项目2项及以上者，不得作为项目负责人申报。</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6. 软科学研究应坚持面向国家和上海科技战略决策重大需求，突出研究成果服务政府决策的及时性、有效性，注重深入开展调查研究，注重数据、案例分析，提出符合实际的、操作性强的政策建议。</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7. 本指南所有项目纳入科研经费管理“包干制”试点，赋予科研人员更大的经费使用自主权。</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8. “重点项目”所有题目原则上不得申请延期，因故不能按期完成项目研究并提交成果的，承担单位应按要求向市科委提出结题申请。</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三、申报方式</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1. 项目申报采用网上申报方式，申请人通过“中国上海”门户网站（http://www.sh.gov.cn）--政务服务--点击“上海市财政科技投入信息管理平台”进入申报页面，或者直接通过域名https://czkj.sheic.org.cn/进入申报页面：</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【初次填写】使用“一网通办”登录（如尚未注册账号，请先转入“一网通办”注册账号页面完成注册），进入申报指南页面，点击相应的指南专题，进行项目申报；【继续填写】使</w:t>
      </w:r>
      <w:r w:rsidR="006521A6" w:rsidRPr="00920CBA">
        <w:rPr>
          <w:rFonts w:ascii="宋体" w:eastAsia="宋体" w:hAnsi="宋体" w:hint="eastAsia"/>
          <w:sz w:val="24"/>
          <w:szCs w:val="24"/>
        </w:rPr>
        <w:t>用“一网通办”登录后，继续该项目的填报。有关操作可参阅在线帮助，</w:t>
      </w:r>
      <w:r w:rsidR="009D373B" w:rsidRPr="00920CBA">
        <w:rPr>
          <w:rFonts w:ascii="宋体" w:eastAsia="宋体" w:hAnsi="宋体" w:hint="eastAsia"/>
          <w:sz w:val="24"/>
          <w:szCs w:val="24"/>
        </w:rPr>
        <w:t>也可咨询</w:t>
      </w:r>
      <w:r w:rsidR="006521A6" w:rsidRPr="00920CBA">
        <w:rPr>
          <w:rFonts w:ascii="宋体" w:eastAsia="宋体" w:hAnsi="宋体" w:hint="eastAsia"/>
          <w:sz w:val="24"/>
          <w:szCs w:val="24"/>
        </w:rPr>
        <w:t>上海市</w:t>
      </w:r>
      <w:r w:rsidR="009D373B" w:rsidRPr="00920CBA">
        <w:rPr>
          <w:rFonts w:ascii="宋体" w:eastAsia="宋体" w:hAnsi="宋体" w:hint="eastAsia"/>
          <w:sz w:val="24"/>
          <w:szCs w:val="24"/>
        </w:rPr>
        <w:t>科委咨询电话：</w:t>
      </w:r>
      <w:r w:rsidR="006521A6" w:rsidRPr="00920CBA">
        <w:rPr>
          <w:rFonts w:ascii="宋体" w:eastAsia="宋体" w:hAnsi="宋体" w:hint="eastAsia"/>
          <w:sz w:val="24"/>
          <w:szCs w:val="24"/>
        </w:rPr>
        <w:t>8008205114（座机）、4008205114（手机）。</w:t>
      </w:r>
    </w:p>
    <w:p w:rsidR="00FB3E9E"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2. 项目网上填报起始时间为2024年5月15日9:00，我校截止时间为2024年</w:t>
      </w:r>
      <w:r w:rsidRPr="00920CBA">
        <w:rPr>
          <w:rFonts w:ascii="宋体" w:eastAsia="宋体" w:hAnsi="宋体"/>
          <w:sz w:val="24"/>
          <w:szCs w:val="24"/>
        </w:rPr>
        <w:t>5</w:t>
      </w:r>
      <w:r w:rsidRPr="00920CBA">
        <w:rPr>
          <w:rFonts w:ascii="宋体" w:eastAsia="宋体" w:hAnsi="宋体" w:hint="eastAsia"/>
          <w:sz w:val="24"/>
          <w:szCs w:val="24"/>
        </w:rPr>
        <w:t>月</w:t>
      </w:r>
      <w:r w:rsidRPr="00920CBA">
        <w:rPr>
          <w:rFonts w:ascii="宋体" w:eastAsia="宋体" w:hAnsi="宋体"/>
          <w:sz w:val="24"/>
          <w:szCs w:val="24"/>
        </w:rPr>
        <w:t>31</w:t>
      </w:r>
      <w:r w:rsidRPr="00920CBA">
        <w:rPr>
          <w:rFonts w:ascii="宋体" w:eastAsia="宋体" w:hAnsi="宋体" w:hint="eastAsia"/>
          <w:sz w:val="24"/>
          <w:szCs w:val="24"/>
        </w:rPr>
        <w:t>日16:</w:t>
      </w:r>
      <w:r w:rsidRPr="00920CBA">
        <w:rPr>
          <w:rFonts w:ascii="宋体" w:eastAsia="宋体" w:hAnsi="宋体"/>
          <w:sz w:val="24"/>
          <w:szCs w:val="24"/>
        </w:rPr>
        <w:t>00点</w:t>
      </w:r>
      <w:r w:rsidRPr="00920CBA">
        <w:rPr>
          <w:rFonts w:ascii="宋体" w:eastAsia="宋体" w:hAnsi="宋体" w:hint="eastAsia"/>
          <w:sz w:val="24"/>
          <w:szCs w:val="24"/>
        </w:rPr>
        <w:t>。逾期系统将自动关闭</w:t>
      </w:r>
      <w:r w:rsidR="006521A6" w:rsidRPr="00920CBA">
        <w:rPr>
          <w:rFonts w:ascii="宋体" w:eastAsia="宋体" w:hAnsi="宋体" w:hint="eastAsia"/>
          <w:sz w:val="24"/>
          <w:szCs w:val="24"/>
        </w:rPr>
        <w:t>。</w:t>
      </w:r>
    </w:p>
    <w:p w:rsidR="009D373B" w:rsidRPr="00920CBA" w:rsidRDefault="00FB3E9E"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r w:rsidR="009D373B" w:rsidRPr="00920CBA">
        <w:rPr>
          <w:rFonts w:ascii="宋体" w:eastAsia="宋体" w:hAnsi="宋体" w:hint="eastAsia"/>
          <w:sz w:val="24"/>
          <w:szCs w:val="24"/>
        </w:rPr>
        <w:t xml:space="preserve">联系人：叶晓岚 </w:t>
      </w:r>
      <w:r w:rsidR="009D373B" w:rsidRPr="00920CBA">
        <w:rPr>
          <w:rFonts w:ascii="宋体" w:eastAsia="宋体" w:hAnsi="宋体"/>
          <w:sz w:val="24"/>
          <w:szCs w:val="24"/>
        </w:rPr>
        <w:t xml:space="preserve">    </w:t>
      </w:r>
      <w:r w:rsidR="009D373B" w:rsidRPr="00920CBA">
        <w:rPr>
          <w:rFonts w:ascii="宋体" w:eastAsia="宋体" w:hAnsi="宋体" w:hint="eastAsia"/>
          <w:sz w:val="24"/>
          <w:szCs w:val="24"/>
        </w:rPr>
        <w:t xml:space="preserve">联系电话：50213820、18021097259  </w:t>
      </w:r>
    </w:p>
    <w:p w:rsidR="009D373B" w:rsidRPr="00920CBA" w:rsidRDefault="009D373B" w:rsidP="00920CBA">
      <w:pPr>
        <w:spacing w:line="360" w:lineRule="auto"/>
        <w:rPr>
          <w:rFonts w:ascii="宋体" w:eastAsia="宋体" w:hAnsi="宋体"/>
          <w:sz w:val="24"/>
          <w:szCs w:val="24"/>
        </w:rPr>
      </w:pPr>
    </w:p>
    <w:p w:rsidR="009D373B" w:rsidRPr="00920CBA" w:rsidRDefault="006521A6" w:rsidP="00920CBA">
      <w:pPr>
        <w:spacing w:line="360" w:lineRule="auto"/>
        <w:rPr>
          <w:rFonts w:ascii="宋体" w:eastAsia="宋体" w:hAnsi="宋体"/>
          <w:sz w:val="24"/>
          <w:szCs w:val="24"/>
        </w:rPr>
      </w:pPr>
      <w:r w:rsidRPr="00920CBA">
        <w:rPr>
          <w:rFonts w:ascii="宋体" w:eastAsia="宋体" w:hAnsi="宋体" w:hint="eastAsia"/>
          <w:sz w:val="24"/>
          <w:szCs w:val="24"/>
        </w:rPr>
        <w:t xml:space="preserve"> </w:t>
      </w:r>
    </w:p>
    <w:p w:rsidR="009D373B" w:rsidRPr="00920CBA" w:rsidRDefault="009D373B" w:rsidP="00595BAF">
      <w:pPr>
        <w:spacing w:line="360" w:lineRule="auto"/>
        <w:ind w:firstLineChars="2550" w:firstLine="6120"/>
        <w:rPr>
          <w:rFonts w:ascii="宋体" w:eastAsia="宋体" w:hAnsi="宋体"/>
          <w:sz w:val="24"/>
          <w:szCs w:val="24"/>
        </w:rPr>
      </w:pPr>
      <w:bookmarkStart w:id="0" w:name="_GoBack"/>
      <w:bookmarkEnd w:id="0"/>
      <w:r w:rsidRPr="00920CBA">
        <w:rPr>
          <w:rFonts w:ascii="宋体" w:eastAsia="宋体" w:hAnsi="宋体" w:hint="eastAsia"/>
          <w:sz w:val="24"/>
          <w:szCs w:val="24"/>
        </w:rPr>
        <w:t>科研处</w:t>
      </w:r>
    </w:p>
    <w:p w:rsidR="009D373B" w:rsidRPr="00920CBA" w:rsidRDefault="009D373B" w:rsidP="00595BAF">
      <w:pPr>
        <w:spacing w:line="360" w:lineRule="auto"/>
        <w:ind w:firstLineChars="2250" w:firstLine="5400"/>
        <w:rPr>
          <w:rFonts w:ascii="宋体" w:eastAsia="宋体" w:hAnsi="宋体"/>
          <w:sz w:val="24"/>
          <w:szCs w:val="24"/>
        </w:rPr>
      </w:pPr>
      <w:r w:rsidRPr="00920CBA">
        <w:rPr>
          <w:rFonts w:ascii="宋体" w:eastAsia="宋体" w:hAnsi="宋体" w:hint="eastAsia"/>
          <w:sz w:val="24"/>
          <w:szCs w:val="24"/>
        </w:rPr>
        <w:t>202</w:t>
      </w:r>
      <w:r w:rsidRPr="00920CBA">
        <w:rPr>
          <w:rFonts w:ascii="宋体" w:eastAsia="宋体" w:hAnsi="宋体"/>
          <w:sz w:val="24"/>
          <w:szCs w:val="24"/>
        </w:rPr>
        <w:t>4</w:t>
      </w:r>
      <w:r w:rsidRPr="00920CBA">
        <w:rPr>
          <w:rFonts w:ascii="宋体" w:eastAsia="宋体" w:hAnsi="宋体" w:hint="eastAsia"/>
          <w:sz w:val="24"/>
          <w:szCs w:val="24"/>
        </w:rPr>
        <w:t>年</w:t>
      </w:r>
      <w:r w:rsidRPr="00920CBA">
        <w:rPr>
          <w:rFonts w:ascii="宋体" w:eastAsia="宋体" w:hAnsi="宋体"/>
          <w:sz w:val="24"/>
          <w:szCs w:val="24"/>
        </w:rPr>
        <w:t>5</w:t>
      </w:r>
      <w:r w:rsidRPr="00920CBA">
        <w:rPr>
          <w:rFonts w:ascii="宋体" w:eastAsia="宋体" w:hAnsi="宋体" w:hint="eastAsia"/>
          <w:sz w:val="24"/>
          <w:szCs w:val="24"/>
        </w:rPr>
        <w:t>月</w:t>
      </w:r>
      <w:r w:rsidRPr="00920CBA">
        <w:rPr>
          <w:rFonts w:ascii="宋体" w:eastAsia="宋体" w:hAnsi="宋体"/>
          <w:sz w:val="24"/>
          <w:szCs w:val="24"/>
        </w:rPr>
        <w:t>8</w:t>
      </w:r>
      <w:r w:rsidRPr="00920CBA">
        <w:rPr>
          <w:rFonts w:ascii="宋体" w:eastAsia="宋体" w:hAnsi="宋体" w:hint="eastAsia"/>
          <w:sz w:val="24"/>
          <w:szCs w:val="24"/>
        </w:rPr>
        <w:t>日</w:t>
      </w:r>
    </w:p>
    <w:p w:rsidR="009D373B" w:rsidRPr="00920CBA" w:rsidRDefault="009D373B" w:rsidP="00920CBA">
      <w:pPr>
        <w:spacing w:line="360" w:lineRule="auto"/>
        <w:rPr>
          <w:rFonts w:ascii="宋体" w:eastAsia="宋体" w:hAnsi="宋体"/>
          <w:sz w:val="24"/>
          <w:szCs w:val="24"/>
        </w:rPr>
      </w:pPr>
      <w:r w:rsidRPr="00920CBA">
        <w:rPr>
          <w:rFonts w:ascii="宋体" w:eastAsia="宋体" w:hAnsi="宋体" w:hint="eastAsia"/>
          <w:sz w:val="24"/>
          <w:szCs w:val="24"/>
        </w:rPr>
        <w:t>附件：</w:t>
      </w:r>
    </w:p>
    <w:p w:rsidR="002338EB" w:rsidRPr="00920CBA" w:rsidRDefault="009D373B" w:rsidP="00920CBA">
      <w:pPr>
        <w:spacing w:line="360" w:lineRule="auto"/>
        <w:rPr>
          <w:rFonts w:ascii="宋体" w:eastAsia="宋体" w:hAnsi="宋体"/>
          <w:sz w:val="24"/>
          <w:szCs w:val="24"/>
        </w:rPr>
      </w:pPr>
      <w:r w:rsidRPr="00920CBA">
        <w:rPr>
          <w:rFonts w:ascii="宋体" w:eastAsia="宋体" w:hAnsi="宋体" w:hint="eastAsia"/>
          <w:sz w:val="24"/>
          <w:szCs w:val="24"/>
        </w:rPr>
        <w:t>《202</w:t>
      </w:r>
      <w:r w:rsidRPr="00920CBA">
        <w:rPr>
          <w:rFonts w:ascii="宋体" w:eastAsia="宋体" w:hAnsi="宋体"/>
          <w:sz w:val="24"/>
          <w:szCs w:val="24"/>
        </w:rPr>
        <w:t>4</w:t>
      </w:r>
      <w:r w:rsidRPr="00920CBA">
        <w:rPr>
          <w:rFonts w:ascii="宋体" w:eastAsia="宋体" w:hAnsi="宋体" w:hint="eastAsia"/>
          <w:sz w:val="24"/>
          <w:szCs w:val="24"/>
        </w:rPr>
        <w:t>年度“科技创新行动计划”软科学研究项目申报指南》</w:t>
      </w:r>
    </w:p>
    <w:sectPr w:rsidR="002338EB" w:rsidRPr="00920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7F" w:rsidRDefault="00A3017F" w:rsidP="00FB3E9E">
      <w:r>
        <w:separator/>
      </w:r>
    </w:p>
  </w:endnote>
  <w:endnote w:type="continuationSeparator" w:id="0">
    <w:p w:rsidR="00A3017F" w:rsidRDefault="00A3017F" w:rsidP="00FB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7F" w:rsidRDefault="00A3017F" w:rsidP="00FB3E9E">
      <w:r>
        <w:separator/>
      </w:r>
    </w:p>
  </w:footnote>
  <w:footnote w:type="continuationSeparator" w:id="0">
    <w:p w:rsidR="00A3017F" w:rsidRDefault="00A3017F" w:rsidP="00FB3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56"/>
    <w:rsid w:val="001F3FA2"/>
    <w:rsid w:val="00525F45"/>
    <w:rsid w:val="00595BAF"/>
    <w:rsid w:val="006521A6"/>
    <w:rsid w:val="00920CBA"/>
    <w:rsid w:val="009D373B"/>
    <w:rsid w:val="00A3017F"/>
    <w:rsid w:val="00AC5256"/>
    <w:rsid w:val="00BF0591"/>
    <w:rsid w:val="00FB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C681F-E54E-4B14-9B84-6A851923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E9E"/>
    <w:rPr>
      <w:sz w:val="18"/>
      <w:szCs w:val="18"/>
    </w:rPr>
  </w:style>
  <w:style w:type="paragraph" w:styleId="a4">
    <w:name w:val="footer"/>
    <w:basedOn w:val="a"/>
    <w:link w:val="Char0"/>
    <w:uiPriority w:val="99"/>
    <w:unhideWhenUsed/>
    <w:rsid w:val="00FB3E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3E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2024-05-08T06:49:00Z</dcterms:created>
  <dcterms:modified xsi:type="dcterms:W3CDTF">2024-05-08T07:38:00Z</dcterms:modified>
</cp:coreProperties>
</file>