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40" w:lineRule="auto"/>
        <w:rPr>
          <w:rFonts w:eastAsia="华文行楷"/>
          <w:b/>
          <w:bCs/>
          <w:sz w:val="72"/>
          <w:szCs w:val="72"/>
        </w:rPr>
      </w:pPr>
      <w:bookmarkStart w:id="0" w:name="OLE_LINK3"/>
      <w:bookmarkStart w:id="1" w:name="OLE_LINK2"/>
      <w:r>
        <w:rPr>
          <w:rFonts w:hint="eastAsia" w:eastAsia="华文行楷"/>
          <w:b/>
          <w:bCs/>
          <w:sz w:val="72"/>
          <w:szCs w:val="72"/>
        </w:rPr>
        <w:t>《高等数学B-微积分(一)》</w:t>
      </w:r>
    </w:p>
    <w:p>
      <w:pPr>
        <w:spacing w:line="1140" w:lineRule="auto"/>
        <w:jc w:val="center"/>
        <w:rPr>
          <w:b/>
          <w:bCs/>
          <w:spacing w:val="100"/>
          <w:sz w:val="72"/>
        </w:rPr>
      </w:pPr>
      <w:r>
        <w:rPr>
          <w:rFonts w:hint="eastAsia"/>
          <w:b/>
          <w:bCs/>
          <w:spacing w:val="100"/>
          <w:sz w:val="72"/>
        </w:rPr>
        <w:t>本科教学大</w:t>
      </w:r>
      <w:bookmarkStart w:id="2" w:name="_GoBack"/>
      <w:bookmarkEnd w:id="2"/>
      <w:r>
        <w:rPr>
          <w:rFonts w:hint="eastAsia"/>
          <w:b/>
          <w:bCs/>
          <w:spacing w:val="100"/>
          <w:sz w:val="72"/>
        </w:rPr>
        <w:t>纲</w:t>
      </w:r>
    </w:p>
    <w:p>
      <w:pPr>
        <w:spacing w:line="480" w:lineRule="auto"/>
        <w:jc w:val="center"/>
        <w:rPr>
          <w:rFonts w:eastAsia="楷体_GB2312"/>
          <w:b/>
          <w:bCs/>
          <w:sz w:val="36"/>
        </w:rPr>
      </w:pPr>
    </w:p>
    <w:p>
      <w:pPr>
        <w:spacing w:line="480" w:lineRule="auto"/>
        <w:ind w:firstLine="2080" w:firstLineChars="650"/>
        <w:rPr>
          <w:sz w:val="32"/>
        </w:rPr>
      </w:pPr>
      <w:r>
        <w:rPr>
          <w:rFonts w:hint="eastAsia"/>
          <w:sz w:val="32"/>
        </w:rPr>
        <w:t>课程编号：</w:t>
      </w:r>
      <w:r>
        <w:rPr>
          <w:sz w:val="32"/>
        </w:rPr>
        <w:t>160030410</w:t>
      </w:r>
    </w:p>
    <w:p/>
    <w:p/>
    <w:p/>
    <w:p/>
    <w:p>
      <w:pPr>
        <w:jc w:val="center"/>
      </w:pPr>
      <w:r>
        <w:rPr>
          <w:rFonts w:ascii="黑体" w:hAnsi="黑体" w:eastAsia="黑体"/>
          <w:b/>
          <w:sz w:val="28"/>
        </w:rPr>
        <w:drawing>
          <wp:inline distT="0" distB="0" distL="0" distR="0">
            <wp:extent cx="2101850" cy="2101850"/>
            <wp:effectExtent l="0" t="0" r="0" b="0"/>
            <wp:docPr id="1" name="图片 1" descr="说明: E:\2017年\教学成果奖\201703071028002\16.12.20新版本\校徽-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E:\2017年\教学成果奖\201703071028002\16.12.20新版本\校徽-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01850" cy="2101850"/>
                    </a:xfrm>
                    <a:prstGeom prst="rect">
                      <a:avLst/>
                    </a:prstGeom>
                    <a:noFill/>
                    <a:ln>
                      <a:noFill/>
                    </a:ln>
                  </pic:spPr>
                </pic:pic>
              </a:graphicData>
            </a:graphic>
          </wp:inline>
        </w:drawing>
      </w:r>
    </w:p>
    <w:p/>
    <w:p/>
    <w:p/>
    <w:p/>
    <w:p/>
    <w:p/>
    <w:p/>
    <w:p/>
    <w:p>
      <w:pPr>
        <w:ind w:firstLine="2249" w:firstLineChars="700"/>
        <w:rPr>
          <w:b/>
          <w:bCs/>
          <w:sz w:val="32"/>
        </w:rPr>
      </w:pPr>
    </w:p>
    <w:p>
      <w:pPr>
        <w:spacing w:line="600" w:lineRule="auto"/>
        <w:jc w:val="center"/>
        <w:rPr>
          <w:b/>
          <w:bCs/>
          <w:spacing w:val="60"/>
          <w:sz w:val="36"/>
        </w:rPr>
      </w:pPr>
      <w:r>
        <w:rPr>
          <w:rFonts w:hint="eastAsia"/>
          <w:b/>
          <w:bCs/>
          <w:spacing w:val="60"/>
          <w:sz w:val="36"/>
        </w:rPr>
        <w:t>上海立信会计金融学院</w:t>
      </w:r>
    </w:p>
    <w:p>
      <w:pPr>
        <w:rPr>
          <w:sz w:val="24"/>
        </w:rPr>
        <w:sectPr>
          <w:footerReference r:id="rId3" w:type="default"/>
          <w:pgSz w:w="11906" w:h="16838"/>
          <w:pgMar w:top="1440" w:right="1800" w:bottom="1440" w:left="1800" w:header="851" w:footer="992" w:gutter="0"/>
          <w:pgNumType w:start="1"/>
          <w:cols w:space="720" w:num="1"/>
          <w:docGrid w:type="lines" w:linePitch="312" w:charSpace="0"/>
        </w:sectPr>
      </w:pPr>
    </w:p>
    <w:p>
      <w:pPr>
        <w:jc w:val="center"/>
        <w:rPr>
          <w:b/>
          <w:bCs/>
          <w:sz w:val="32"/>
        </w:rPr>
      </w:pPr>
      <w:r>
        <w:rPr>
          <w:rFonts w:hint="eastAsia" w:ascii="黑体" w:hAnsi="黑体" w:eastAsia="黑体" w:cs="黑体"/>
          <w:b/>
          <w:bCs/>
          <w:sz w:val="32"/>
        </w:rPr>
        <w:t>《高等数学B—微积分(一)》课程教学大纲</w:t>
      </w:r>
    </w:p>
    <w:p>
      <w:pPr>
        <w:spacing w:line="480" w:lineRule="auto"/>
        <w:ind w:firstLine="480" w:firstLineChars="200"/>
        <w:rPr>
          <w:rFonts w:eastAsia="黑体"/>
          <w:b/>
          <w:bCs/>
        </w:rPr>
      </w:pPr>
      <w:r>
        <w:rPr>
          <w:rFonts w:hint="eastAsia" w:eastAsia="黑体"/>
          <w:sz w:val="24"/>
        </w:rPr>
        <w:t>一、课程基本信息</w:t>
      </w:r>
    </w:p>
    <w:p>
      <w:pPr>
        <w:spacing w:line="480" w:lineRule="auto"/>
      </w:pPr>
      <w:r>
        <w:rPr>
          <w:rFonts w:hint="eastAsia"/>
          <w:b/>
          <w:bCs/>
          <w:sz w:val="30"/>
        </w:rPr>
        <w:t xml:space="preserve">   </w:t>
      </w:r>
      <w:r>
        <w:rPr>
          <w:rFonts w:hint="eastAsia" w:eastAsia="黑体"/>
          <w:b/>
          <w:bCs/>
        </w:rPr>
        <w:t>课程名称：</w:t>
      </w:r>
      <w:r>
        <w:rPr>
          <w:rFonts w:hint="eastAsia" w:ascii="楷体" w:hAnsi="楷体" w:eastAsia="楷体" w:cs="楷体"/>
          <w:szCs w:val="21"/>
        </w:rPr>
        <w:t>高等数学B-微积分(一)</w:t>
      </w:r>
    </w:p>
    <w:p>
      <w:pPr>
        <w:spacing w:line="480" w:lineRule="auto"/>
        <w:ind w:firstLine="422" w:firstLineChars="200"/>
        <w:rPr>
          <w:rFonts w:eastAsia="黑体"/>
          <w:b/>
          <w:bCs/>
        </w:rPr>
      </w:pPr>
      <w:r>
        <w:rPr>
          <w:rFonts w:hint="eastAsia" w:eastAsia="黑体"/>
          <w:b/>
          <w:bCs/>
        </w:rPr>
        <w:t>英文名称：</w:t>
      </w:r>
      <w:r>
        <w:rPr>
          <w:rFonts w:eastAsia="楷体"/>
          <w:bCs/>
        </w:rPr>
        <w:t>Advanced Mathematics (B)</w:t>
      </w:r>
      <w:r>
        <w:rPr>
          <w:rFonts w:hint="eastAsia" w:eastAsia="楷体"/>
          <w:bCs/>
        </w:rPr>
        <w:t>-</w:t>
      </w:r>
      <w:r>
        <w:rPr>
          <w:rFonts w:eastAsia="楷体"/>
          <w:bCs/>
        </w:rPr>
        <w:t xml:space="preserve">Calculus </w:t>
      </w:r>
      <w:r>
        <w:rPr>
          <w:rFonts w:eastAsia="楷体"/>
        </w:rPr>
        <w:t>Ⅰ</w:t>
      </w:r>
    </w:p>
    <w:p>
      <w:pPr>
        <w:spacing w:line="480" w:lineRule="auto"/>
        <w:ind w:firstLine="422" w:firstLineChars="200"/>
        <w:rPr>
          <w:rFonts w:eastAsia="黑体"/>
          <w:b/>
          <w:bCs/>
        </w:rPr>
      </w:pPr>
      <w:r>
        <w:rPr>
          <w:rFonts w:hint="eastAsia" w:eastAsia="黑体"/>
          <w:b/>
          <w:bCs/>
        </w:rPr>
        <w:t>课程编号：</w:t>
      </w:r>
      <w:r>
        <w:rPr>
          <w:rFonts w:hint="eastAsia" w:ascii="楷体" w:hAnsi="楷体" w:eastAsia="楷体" w:cs="楷体"/>
        </w:rPr>
        <w:t>160030410</w:t>
      </w:r>
    </w:p>
    <w:p>
      <w:pPr>
        <w:spacing w:line="480" w:lineRule="auto"/>
        <w:ind w:firstLine="422" w:firstLineChars="200"/>
        <w:rPr>
          <w:rFonts w:eastAsia="楷体"/>
          <w:b/>
          <w:bCs/>
        </w:rPr>
      </w:pPr>
      <w:r>
        <w:rPr>
          <w:rFonts w:hint="eastAsia" w:eastAsia="黑体"/>
          <w:b/>
          <w:bCs/>
        </w:rPr>
        <w:t>课程类别：</w:t>
      </w:r>
      <w:r>
        <w:rPr>
          <w:rFonts w:hint="eastAsia" w:ascii="楷体" w:hAnsi="楷体" w:eastAsia="楷体" w:cs="楷体"/>
          <w:color w:val="FF0000"/>
        </w:rPr>
        <w:t>长学段-专业必修课</w:t>
      </w:r>
    </w:p>
    <w:p>
      <w:pPr>
        <w:spacing w:line="480" w:lineRule="auto"/>
        <w:ind w:firstLine="422" w:firstLineChars="200"/>
        <w:rPr>
          <w:rFonts w:eastAsia="黑体"/>
          <w:b/>
          <w:bCs/>
        </w:rPr>
      </w:pPr>
      <w:r>
        <w:rPr>
          <w:rFonts w:hint="eastAsia" w:eastAsia="黑体"/>
          <w:b/>
          <w:bCs/>
        </w:rPr>
        <w:t>预修课程：</w:t>
      </w:r>
      <w:r>
        <w:rPr>
          <w:rFonts w:hint="eastAsia" w:ascii="楷体" w:hAnsi="楷体" w:eastAsia="楷体" w:cs="楷体"/>
        </w:rPr>
        <w:t>初等数学</w:t>
      </w:r>
    </w:p>
    <w:p>
      <w:pPr>
        <w:spacing w:line="480" w:lineRule="auto"/>
        <w:ind w:firstLine="422" w:firstLineChars="200"/>
        <w:rPr>
          <w:rFonts w:eastAsia="黑体"/>
          <w:b/>
          <w:bCs/>
        </w:rPr>
      </w:pPr>
      <w:r>
        <w:rPr>
          <w:rFonts w:hint="eastAsia" w:eastAsia="黑体"/>
          <w:b/>
          <w:bCs/>
        </w:rPr>
        <w:t>开设部门：</w:t>
      </w:r>
      <w:r>
        <w:rPr>
          <w:rFonts w:hint="eastAsia" w:ascii="楷体" w:hAnsi="楷体" w:eastAsia="楷体" w:cs="楷体"/>
        </w:rPr>
        <w:t>统计与数学学院</w:t>
      </w:r>
    </w:p>
    <w:p>
      <w:pPr>
        <w:spacing w:line="480" w:lineRule="auto"/>
        <w:ind w:firstLine="422" w:firstLineChars="200"/>
        <w:rPr>
          <w:rFonts w:eastAsia="黑体"/>
          <w:b/>
          <w:bCs/>
        </w:rPr>
      </w:pPr>
      <w:r>
        <w:rPr>
          <w:rFonts w:hint="eastAsia" w:eastAsia="黑体"/>
          <w:b/>
          <w:bCs/>
        </w:rPr>
        <w:t>适用专业：</w:t>
      </w:r>
      <w:r>
        <w:rPr>
          <w:rFonts w:hint="eastAsia" w:ascii="楷体" w:hAnsi="楷体" w:eastAsia="楷体" w:cs="楷体"/>
        </w:rPr>
        <w:t>经管类专业（本科）</w:t>
      </w:r>
    </w:p>
    <w:p>
      <w:pPr>
        <w:spacing w:line="480" w:lineRule="auto"/>
        <w:ind w:firstLine="422" w:firstLineChars="200"/>
        <w:rPr>
          <w:rFonts w:eastAsia="黑体"/>
          <w:b/>
          <w:bCs/>
        </w:rPr>
      </w:pPr>
      <w:r>
        <w:rPr>
          <w:rFonts w:hint="eastAsia" w:eastAsia="黑体"/>
          <w:b/>
          <w:bCs/>
        </w:rPr>
        <w:t>学    分：</w:t>
      </w:r>
      <w:r>
        <w:rPr>
          <w:rFonts w:hint="eastAsia" w:ascii="楷体" w:hAnsi="楷体" w:eastAsia="楷体" w:cs="楷体"/>
        </w:rPr>
        <w:t>4</w:t>
      </w:r>
    </w:p>
    <w:p>
      <w:pPr>
        <w:spacing w:line="480" w:lineRule="auto"/>
        <w:ind w:firstLine="422" w:firstLineChars="200"/>
        <w:rPr>
          <w:rFonts w:eastAsia="黑体"/>
        </w:rPr>
      </w:pPr>
      <w:r>
        <w:rPr>
          <w:rFonts w:hint="eastAsia" w:eastAsia="黑体"/>
          <w:b/>
          <w:bCs/>
        </w:rPr>
        <w:t>总 课 时：</w:t>
      </w:r>
      <w:r>
        <w:rPr>
          <w:rFonts w:hint="eastAsia" w:ascii="楷体" w:hAnsi="楷体" w:eastAsia="楷体" w:cs="楷体"/>
        </w:rPr>
        <w:t>60学时</w:t>
      </w:r>
      <w:r>
        <w:rPr>
          <w:rFonts w:hint="eastAsia" w:eastAsia="黑体"/>
          <w:b/>
          <w:bCs/>
        </w:rPr>
        <w:t xml:space="preserve">      </w:t>
      </w:r>
      <w:r>
        <w:rPr>
          <w:rFonts w:hint="eastAsia" w:eastAsia="黑体"/>
        </w:rPr>
        <w:t>其中理论课时：</w:t>
      </w:r>
      <w:r>
        <w:rPr>
          <w:rFonts w:hint="eastAsia" w:ascii="楷体" w:hAnsi="楷体" w:eastAsia="楷体" w:cs="楷体"/>
        </w:rPr>
        <w:t xml:space="preserve">60学时，   </w:t>
      </w:r>
      <w:r>
        <w:rPr>
          <w:rFonts w:hint="eastAsia" w:eastAsia="黑体"/>
        </w:rPr>
        <w:t>实践课时：</w:t>
      </w:r>
      <w:r>
        <w:rPr>
          <w:rFonts w:hint="eastAsia" w:ascii="楷体" w:hAnsi="楷体" w:eastAsia="楷体" w:cs="楷体"/>
        </w:rPr>
        <w:t>0学时</w:t>
      </w:r>
    </w:p>
    <w:p>
      <w:pPr>
        <w:spacing w:line="360" w:lineRule="auto"/>
        <w:ind w:firstLine="480" w:firstLineChars="200"/>
        <w:rPr>
          <w:rFonts w:eastAsia="黑体"/>
        </w:rPr>
      </w:pPr>
      <w:r>
        <w:rPr>
          <w:rFonts w:hint="eastAsia" w:eastAsia="黑体"/>
          <w:sz w:val="24"/>
        </w:rPr>
        <w:t xml:space="preserve">二、课程性质、目的 </w:t>
      </w:r>
      <w:r>
        <w:rPr>
          <w:rFonts w:hint="eastAsia" w:eastAsia="黑体"/>
          <w:b/>
          <w:bCs/>
        </w:rPr>
        <w:t xml:space="preserve">   </w:t>
      </w:r>
    </w:p>
    <w:p>
      <w:pPr>
        <w:spacing w:line="360" w:lineRule="auto"/>
        <w:ind w:firstLine="420" w:firstLineChars="200"/>
        <w:rPr>
          <w:rFonts w:eastAsia="黑体"/>
        </w:rPr>
      </w:pPr>
      <w:r>
        <w:rPr>
          <w:rFonts w:hint="eastAsia"/>
        </w:rPr>
        <w:t>微积分是经济管理类本科专业的学科专业课。本课程的教学目的是使学生掌握经济管理学科所需的微积分基础知识，学会应用变量数学的方法分析研究经济现象中的数量关系，同时通过本课程的教学，培养学生的抽象思维和逻辑推理能力，为后继课程的学习和将来进一步的专业发展打好扎实必要的数学基础。</w:t>
      </w:r>
    </w:p>
    <w:p>
      <w:pPr>
        <w:spacing w:line="360" w:lineRule="auto"/>
        <w:ind w:firstLine="420" w:firstLineChars="200"/>
        <w:rPr>
          <w:color w:val="FF0000"/>
        </w:rPr>
      </w:pPr>
      <w:r>
        <w:rPr>
          <w:rFonts w:hint="eastAsia"/>
          <w:color w:val="FF0000"/>
        </w:rPr>
        <w:t>思政元素融入课程，引导学生树立正确的科学观，培养学生科学理性思维能力、</w:t>
      </w:r>
      <w:r>
        <w:rPr>
          <w:rFonts w:hint="eastAsia"/>
          <w:color w:val="FF0000"/>
          <w:szCs w:val="21"/>
        </w:rPr>
        <w:t>创新思维能力、</w:t>
      </w:r>
      <w:r>
        <w:rPr>
          <w:rFonts w:hint="eastAsia"/>
          <w:color w:val="FF0000"/>
        </w:rPr>
        <w:t>独立思考能力，解决实际问题能力，培养探索未知、追求真理、勇攀科学高峰的责任感和使命感；引导学生树立正确的人生观和价值观，了解数学发展史和数学文化，提升数学素养、弘扬中华文明、培养民族文化自信，以精神文明为切入点，科学育人、文化育人。</w:t>
      </w:r>
    </w:p>
    <w:p>
      <w:pPr>
        <w:widowControl/>
        <w:adjustRightInd w:val="0"/>
        <w:snapToGrid w:val="0"/>
        <w:spacing w:line="360" w:lineRule="auto"/>
        <w:ind w:firstLine="420" w:firstLineChars="200"/>
        <w:rPr>
          <w:rFonts w:ascii="宋体"/>
          <w:sz w:val="24"/>
          <w:szCs w:val="21"/>
        </w:rPr>
      </w:pPr>
      <w:r>
        <w:rPr>
          <w:rFonts w:hint="eastAsia"/>
          <w:szCs w:val="21"/>
        </w:rPr>
        <w:t>在大纲中，概念、理论方面用“理解”表述，方法、运算方面用“掌握”表述的内容，应该使学生深入领会和掌握，并能熟练运用；概念理论方面用“了解”表述，方法、运算方面用“熟悉”表述的内容，也是必不可少的，只是在教学要求上低于前者。</w:t>
      </w: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p>
    <w:p>
      <w:pPr>
        <w:spacing w:line="520" w:lineRule="exact"/>
        <w:ind w:firstLine="480" w:firstLineChars="200"/>
        <w:rPr>
          <w:rFonts w:eastAsia="黑体"/>
          <w:sz w:val="24"/>
        </w:rPr>
      </w:pPr>
      <w:r>
        <w:rPr>
          <w:rFonts w:hint="eastAsia" w:eastAsia="黑体"/>
          <w:sz w:val="24"/>
        </w:rPr>
        <w:t>三、教学内容、基本要求、课时分配</w:t>
      </w:r>
      <w:r>
        <w:rPr>
          <w:rFonts w:eastAsia="黑体"/>
          <w:sz w:val="24"/>
        </w:rPr>
        <w:t xml:space="preserve"> </w:t>
      </w:r>
    </w:p>
    <w:tbl>
      <w:tblPr>
        <w:tblStyle w:val="27"/>
        <w:tblW w:w="0" w:type="auto"/>
        <w:tblInd w:w="108"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220"/>
        <w:gridCol w:w="720"/>
        <w:gridCol w:w="720"/>
        <w:gridCol w:w="72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900" w:type="dxa"/>
            <w:vMerge w:val="restart"/>
            <w:vAlign w:val="center"/>
          </w:tcPr>
          <w:p>
            <w:pPr>
              <w:adjustRightInd w:val="0"/>
              <w:snapToGrid w:val="0"/>
              <w:jc w:val="center"/>
              <w:rPr>
                <w:rFonts w:ascii="宋体"/>
              </w:rPr>
            </w:pPr>
            <w:r>
              <w:rPr>
                <w:rFonts w:hint="eastAsia" w:ascii="宋体" w:hAnsi="宋体"/>
              </w:rPr>
              <w:t>章</w:t>
            </w:r>
            <w:r>
              <w:rPr>
                <w:rFonts w:ascii="宋体" w:hAnsi="宋体"/>
              </w:rPr>
              <w:t xml:space="preserve"> </w:t>
            </w:r>
            <w:r>
              <w:rPr>
                <w:rFonts w:hint="eastAsia" w:ascii="宋体" w:hAnsi="宋体"/>
              </w:rPr>
              <w:t>节</w:t>
            </w:r>
          </w:p>
        </w:tc>
        <w:tc>
          <w:tcPr>
            <w:tcW w:w="5220" w:type="dxa"/>
            <w:vMerge w:val="restart"/>
            <w:vAlign w:val="center"/>
          </w:tcPr>
          <w:p>
            <w:pPr>
              <w:adjustRightInd w:val="0"/>
              <w:snapToGrid w:val="0"/>
              <w:jc w:val="center"/>
              <w:rPr>
                <w:rFonts w:ascii="宋体"/>
              </w:rPr>
            </w:pPr>
            <w:r>
              <w:rPr>
                <w:rFonts w:hint="eastAsia" w:ascii="宋体" w:hAnsi="宋体"/>
              </w:rPr>
              <w:t>教</w:t>
            </w:r>
            <w:r>
              <w:rPr>
                <w:rFonts w:ascii="宋体" w:hAnsi="宋体"/>
              </w:rPr>
              <w:t xml:space="preserve"> </w:t>
            </w:r>
            <w:r>
              <w:rPr>
                <w:rFonts w:hint="eastAsia" w:ascii="宋体" w:hAnsi="宋体"/>
              </w:rPr>
              <w:t>学</w:t>
            </w:r>
            <w:r>
              <w:rPr>
                <w:rFonts w:ascii="宋体" w:hAnsi="宋体"/>
              </w:rPr>
              <w:t xml:space="preserve"> </w:t>
            </w:r>
            <w:r>
              <w:rPr>
                <w:rFonts w:hint="eastAsia" w:ascii="宋体" w:hAnsi="宋体"/>
              </w:rPr>
              <w:t>内</w:t>
            </w:r>
            <w:r>
              <w:rPr>
                <w:rFonts w:ascii="宋体" w:hAnsi="宋体"/>
              </w:rPr>
              <w:t xml:space="preserve"> </w:t>
            </w:r>
            <w:r>
              <w:rPr>
                <w:rFonts w:hint="eastAsia" w:ascii="宋体" w:hAnsi="宋体"/>
              </w:rPr>
              <w:t>容</w:t>
            </w:r>
          </w:p>
        </w:tc>
        <w:tc>
          <w:tcPr>
            <w:tcW w:w="2160" w:type="dxa"/>
            <w:gridSpan w:val="3"/>
            <w:vAlign w:val="center"/>
          </w:tcPr>
          <w:p>
            <w:pPr>
              <w:adjustRightInd w:val="0"/>
              <w:snapToGrid w:val="0"/>
              <w:jc w:val="center"/>
              <w:rPr>
                <w:rFonts w:ascii="宋体"/>
              </w:rPr>
            </w:pPr>
            <w:r>
              <w:rPr>
                <w:rFonts w:hint="eastAsia" w:ascii="宋体" w:hAnsi="宋体"/>
              </w:rPr>
              <w:t>课时数分配</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900" w:type="dxa"/>
            <w:vMerge w:val="continue"/>
            <w:vAlign w:val="center"/>
          </w:tcPr>
          <w:p>
            <w:pPr>
              <w:adjustRightInd w:val="0"/>
              <w:snapToGrid w:val="0"/>
              <w:rPr>
                <w:rFonts w:ascii="宋体"/>
              </w:rPr>
            </w:pPr>
          </w:p>
        </w:tc>
        <w:tc>
          <w:tcPr>
            <w:tcW w:w="5220" w:type="dxa"/>
            <w:vMerge w:val="continue"/>
            <w:vAlign w:val="center"/>
          </w:tcPr>
          <w:p>
            <w:pPr>
              <w:adjustRightInd w:val="0"/>
              <w:snapToGrid w:val="0"/>
              <w:jc w:val="center"/>
              <w:rPr>
                <w:rFonts w:ascii="宋体"/>
              </w:rPr>
            </w:pPr>
          </w:p>
        </w:tc>
        <w:tc>
          <w:tcPr>
            <w:tcW w:w="720" w:type="dxa"/>
            <w:vAlign w:val="center"/>
          </w:tcPr>
          <w:p>
            <w:pPr>
              <w:adjustRightInd w:val="0"/>
              <w:snapToGrid w:val="0"/>
              <w:jc w:val="center"/>
              <w:rPr>
                <w:rFonts w:ascii="宋体"/>
                <w:szCs w:val="21"/>
              </w:rPr>
            </w:pPr>
            <w:r>
              <w:rPr>
                <w:rFonts w:hint="eastAsia" w:ascii="宋体" w:hAnsi="宋体"/>
                <w:szCs w:val="21"/>
              </w:rPr>
              <w:t>总</w:t>
            </w:r>
            <w:r>
              <w:rPr>
                <w:rFonts w:ascii="宋体" w:hAnsi="宋体"/>
                <w:szCs w:val="21"/>
              </w:rPr>
              <w:t xml:space="preserve"> </w:t>
            </w:r>
            <w:r>
              <w:rPr>
                <w:rFonts w:hint="eastAsia" w:ascii="宋体" w:hAnsi="宋体"/>
                <w:szCs w:val="21"/>
              </w:rPr>
              <w:t>课</w:t>
            </w:r>
          </w:p>
          <w:p>
            <w:pPr>
              <w:adjustRightInd w:val="0"/>
              <w:snapToGrid w:val="0"/>
              <w:jc w:val="center"/>
              <w:rPr>
                <w:rFonts w:ascii="宋体"/>
                <w:szCs w:val="21"/>
              </w:rPr>
            </w:pPr>
            <w:r>
              <w:rPr>
                <w:rFonts w:hint="eastAsia" w:ascii="宋体" w:hAnsi="宋体"/>
                <w:szCs w:val="21"/>
              </w:rPr>
              <w:t>时</w:t>
            </w:r>
            <w:r>
              <w:rPr>
                <w:rFonts w:ascii="宋体" w:hAnsi="宋体"/>
                <w:szCs w:val="21"/>
              </w:rPr>
              <w:t xml:space="preserve"> </w:t>
            </w:r>
            <w:r>
              <w:rPr>
                <w:rFonts w:hint="eastAsia" w:ascii="宋体" w:hAnsi="宋体"/>
                <w:szCs w:val="21"/>
              </w:rPr>
              <w:t>数</w:t>
            </w:r>
          </w:p>
        </w:tc>
        <w:tc>
          <w:tcPr>
            <w:tcW w:w="720" w:type="dxa"/>
            <w:vAlign w:val="center"/>
          </w:tcPr>
          <w:p>
            <w:pPr>
              <w:adjustRightInd w:val="0"/>
              <w:snapToGrid w:val="0"/>
              <w:jc w:val="center"/>
              <w:rPr>
                <w:rFonts w:ascii="宋体"/>
                <w:szCs w:val="21"/>
              </w:rPr>
            </w:pPr>
            <w:r>
              <w:rPr>
                <w:rFonts w:hint="eastAsia" w:ascii="宋体" w:hAnsi="宋体"/>
                <w:szCs w:val="21"/>
              </w:rPr>
              <w:t>理</w:t>
            </w:r>
            <w:r>
              <w:rPr>
                <w:rFonts w:ascii="宋体" w:hAnsi="宋体"/>
                <w:szCs w:val="21"/>
              </w:rPr>
              <w:t xml:space="preserve"> </w:t>
            </w:r>
            <w:r>
              <w:rPr>
                <w:rFonts w:hint="eastAsia" w:ascii="宋体" w:hAnsi="宋体"/>
                <w:szCs w:val="21"/>
              </w:rPr>
              <w:t>论</w:t>
            </w:r>
          </w:p>
          <w:p>
            <w:pPr>
              <w:adjustRightInd w:val="0"/>
              <w:snapToGrid w:val="0"/>
              <w:jc w:val="center"/>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时</w:t>
            </w:r>
          </w:p>
        </w:tc>
        <w:tc>
          <w:tcPr>
            <w:tcW w:w="720" w:type="dxa"/>
            <w:vAlign w:val="center"/>
          </w:tcPr>
          <w:p>
            <w:pPr>
              <w:adjustRightInd w:val="0"/>
              <w:snapToGrid w:val="0"/>
              <w:jc w:val="center"/>
              <w:rPr>
                <w:rFonts w:ascii="宋体"/>
                <w:szCs w:val="21"/>
              </w:rPr>
            </w:pPr>
            <w:r>
              <w:rPr>
                <w:rFonts w:hint="eastAsia" w:ascii="宋体" w:hAnsi="宋体"/>
                <w:szCs w:val="21"/>
              </w:rPr>
              <w:t>实</w:t>
            </w:r>
            <w:r>
              <w:rPr>
                <w:rFonts w:ascii="宋体" w:hAnsi="宋体"/>
                <w:szCs w:val="21"/>
              </w:rPr>
              <w:t xml:space="preserve"> </w:t>
            </w:r>
            <w:r>
              <w:rPr>
                <w:rFonts w:hint="eastAsia" w:ascii="宋体" w:hAnsi="宋体"/>
                <w:szCs w:val="21"/>
              </w:rPr>
              <w:t>验</w:t>
            </w:r>
          </w:p>
          <w:p>
            <w:pPr>
              <w:adjustRightInd w:val="0"/>
              <w:snapToGrid w:val="0"/>
              <w:jc w:val="center"/>
              <w:rPr>
                <w:rFonts w:ascii="宋体"/>
                <w:szCs w:val="21"/>
              </w:rPr>
            </w:pPr>
            <w:r>
              <w:rPr>
                <w:rFonts w:hint="eastAsia" w:ascii="宋体" w:hAnsi="宋体"/>
                <w:szCs w:val="21"/>
              </w:rPr>
              <w:t>课</w:t>
            </w:r>
            <w:r>
              <w:rPr>
                <w:rFonts w:ascii="宋体" w:hAnsi="宋体"/>
                <w:szCs w:val="21"/>
              </w:rPr>
              <w:t xml:space="preserve"> </w:t>
            </w:r>
            <w:r>
              <w:rPr>
                <w:rFonts w:hint="eastAsia" w:ascii="宋体" w:hAnsi="宋体"/>
                <w:szCs w:val="21"/>
              </w:rPr>
              <w:t>时</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trPr>
        <w:tc>
          <w:tcPr>
            <w:tcW w:w="900" w:type="dxa"/>
            <w:vAlign w:val="center"/>
          </w:tcPr>
          <w:p>
            <w:pPr>
              <w:adjustRightInd w:val="0"/>
              <w:snapToGrid w:val="0"/>
              <w:spacing w:line="360" w:lineRule="auto"/>
              <w:rPr>
                <w:rFonts w:ascii="宋体"/>
                <w:b/>
              </w:rPr>
            </w:pPr>
            <w:r>
              <w:rPr>
                <w:rFonts w:hint="eastAsia" w:ascii="宋体" w:hAnsi="宋体"/>
                <w:b/>
              </w:rPr>
              <w:t>第一章</w:t>
            </w:r>
          </w:p>
          <w:p>
            <w:pPr>
              <w:adjustRightInd w:val="0"/>
              <w:snapToGrid w:val="0"/>
              <w:spacing w:line="360" w:lineRule="auto"/>
              <w:rPr>
                <w:rFonts w:ascii="宋体"/>
              </w:rPr>
            </w:pPr>
            <w:r>
              <w:rPr>
                <w:rFonts w:hint="eastAsia" w:ascii="宋体" w:hAnsi="宋体"/>
              </w:rPr>
              <w:t>第一节</w:t>
            </w:r>
          </w:p>
          <w:p>
            <w:pPr>
              <w:adjustRightInd w:val="0"/>
              <w:snapToGrid w:val="0"/>
              <w:spacing w:line="360" w:lineRule="auto"/>
              <w:rPr>
                <w:rFonts w:ascii="宋体"/>
              </w:rPr>
            </w:pPr>
            <w:r>
              <w:rPr>
                <w:rFonts w:hint="eastAsia" w:ascii="宋体" w:hAnsi="宋体"/>
              </w:rPr>
              <w:t>第二节</w:t>
            </w:r>
          </w:p>
          <w:p>
            <w:pPr>
              <w:adjustRightInd w:val="0"/>
              <w:snapToGrid w:val="0"/>
              <w:spacing w:line="360" w:lineRule="auto"/>
              <w:rPr>
                <w:rFonts w:ascii="宋体"/>
              </w:rPr>
            </w:pPr>
            <w:r>
              <w:rPr>
                <w:rFonts w:hint="eastAsia" w:ascii="宋体" w:hAnsi="宋体"/>
              </w:rPr>
              <w:t>第三节</w:t>
            </w:r>
          </w:p>
          <w:p>
            <w:pPr>
              <w:adjustRightInd w:val="0"/>
              <w:snapToGrid w:val="0"/>
              <w:spacing w:line="360" w:lineRule="auto"/>
              <w:rPr>
                <w:rFonts w:ascii="宋体"/>
              </w:rPr>
            </w:pPr>
            <w:r>
              <w:rPr>
                <w:rFonts w:hint="eastAsia" w:ascii="宋体" w:hAnsi="宋体"/>
              </w:rPr>
              <w:t>第四节</w:t>
            </w:r>
          </w:p>
          <w:p>
            <w:pPr>
              <w:adjustRightInd w:val="0"/>
              <w:snapToGrid w:val="0"/>
              <w:spacing w:line="360" w:lineRule="auto"/>
              <w:rPr>
                <w:rFonts w:ascii="宋体"/>
              </w:rPr>
            </w:pPr>
            <w:r>
              <w:rPr>
                <w:rFonts w:hint="eastAsia" w:ascii="宋体" w:hAnsi="宋体"/>
              </w:rPr>
              <w:t>第五节</w:t>
            </w: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sz w:val="15"/>
                <w:szCs w:val="15"/>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tc>
        <w:tc>
          <w:tcPr>
            <w:tcW w:w="5220" w:type="dxa"/>
            <w:vAlign w:val="center"/>
          </w:tcPr>
          <w:p>
            <w:pPr>
              <w:adjustRightInd w:val="0"/>
              <w:snapToGrid w:val="0"/>
              <w:spacing w:line="360" w:lineRule="auto"/>
              <w:rPr>
                <w:rFonts w:ascii="宋体"/>
                <w:b/>
                <w:bCs/>
              </w:rPr>
            </w:pPr>
            <w:r>
              <w:rPr>
                <w:rFonts w:hint="eastAsia" w:ascii="宋体" w:hAnsi="宋体"/>
                <w:b/>
                <w:bCs/>
              </w:rPr>
              <w:t>函数</w:t>
            </w:r>
          </w:p>
          <w:p>
            <w:pPr>
              <w:adjustRightInd w:val="0"/>
              <w:snapToGrid w:val="0"/>
              <w:spacing w:line="360" w:lineRule="auto"/>
              <w:rPr>
                <w:rFonts w:ascii="宋体"/>
              </w:rPr>
            </w:pPr>
            <w:r>
              <w:rPr>
                <w:rFonts w:hint="eastAsia" w:ascii="宋体" w:hAnsi="宋体"/>
              </w:rPr>
              <w:t>集合</w:t>
            </w:r>
          </w:p>
          <w:p>
            <w:pPr>
              <w:adjustRightInd w:val="0"/>
              <w:snapToGrid w:val="0"/>
              <w:spacing w:line="360" w:lineRule="auto"/>
              <w:rPr>
                <w:rFonts w:ascii="宋体"/>
              </w:rPr>
            </w:pPr>
            <w:r>
              <w:rPr>
                <w:rFonts w:hint="eastAsia" w:ascii="宋体" w:hAnsi="宋体"/>
              </w:rPr>
              <w:t>映射与函数</w:t>
            </w:r>
          </w:p>
          <w:p>
            <w:pPr>
              <w:adjustRightInd w:val="0"/>
              <w:snapToGrid w:val="0"/>
              <w:spacing w:line="360" w:lineRule="auto"/>
              <w:rPr>
                <w:rFonts w:ascii="宋体"/>
              </w:rPr>
            </w:pPr>
            <w:r>
              <w:rPr>
                <w:rFonts w:hint="eastAsia" w:ascii="宋体" w:hAnsi="宋体"/>
              </w:rPr>
              <w:t>复合函数与反函数、初等函数</w:t>
            </w:r>
          </w:p>
          <w:p>
            <w:pPr>
              <w:adjustRightInd w:val="0"/>
              <w:snapToGrid w:val="0"/>
              <w:spacing w:line="360" w:lineRule="auto"/>
              <w:rPr>
                <w:rFonts w:ascii="宋体"/>
              </w:rPr>
            </w:pPr>
            <w:r>
              <w:rPr>
                <w:rFonts w:hint="eastAsia" w:ascii="宋体" w:hAnsi="宋体"/>
              </w:rPr>
              <w:t>函数关系式的建立</w:t>
            </w:r>
          </w:p>
          <w:p>
            <w:pPr>
              <w:adjustRightInd w:val="0"/>
              <w:snapToGrid w:val="0"/>
              <w:spacing w:line="360" w:lineRule="auto"/>
              <w:rPr>
                <w:rFonts w:ascii="宋体"/>
              </w:rPr>
            </w:pPr>
            <w:r>
              <w:rPr>
                <w:rFonts w:hint="eastAsia" w:ascii="宋体" w:hAnsi="宋体"/>
              </w:rPr>
              <w:t>经济学中的常用函数</w:t>
            </w:r>
          </w:p>
          <w:p>
            <w:pPr>
              <w:adjustRightInd w:val="0"/>
              <w:snapToGrid w:val="0"/>
              <w:spacing w:line="360" w:lineRule="auto"/>
              <w:rPr>
                <w:rFonts w:ascii="宋体"/>
              </w:rPr>
            </w:pPr>
            <w:r>
              <w:rPr>
                <w:rFonts w:hint="eastAsia" w:ascii="宋体" w:hAnsi="宋体"/>
                <w:b/>
              </w:rPr>
              <w:t>基本要求</w:t>
            </w:r>
            <w:r>
              <w:rPr>
                <w:rFonts w:hint="eastAsia" w:ascii="宋体" w:hAnsi="宋体"/>
              </w:rPr>
              <w:t>：</w:t>
            </w:r>
            <w:r>
              <w:rPr>
                <w:rFonts w:ascii="宋体" w:hAnsi="宋体"/>
              </w:rPr>
              <w:t xml:space="preserve"> </w:t>
            </w:r>
          </w:p>
          <w:p>
            <w:pPr>
              <w:adjustRightInd w:val="0"/>
              <w:snapToGrid w:val="0"/>
              <w:spacing w:line="360" w:lineRule="auto"/>
              <w:ind w:left="641" w:hanging="641" w:hangingChars="304"/>
              <w:rPr>
                <w:rFonts w:ascii="宋体"/>
              </w:rPr>
            </w:pPr>
            <w:r>
              <w:rPr>
                <w:rFonts w:hint="eastAsia" w:ascii="宋体" w:hAnsi="宋体"/>
                <w:b/>
              </w:rPr>
              <w:t>掌握</w:t>
            </w:r>
            <w:r>
              <w:rPr>
                <w:rFonts w:hint="eastAsia" w:ascii="宋体" w:hAnsi="宋体"/>
              </w:rPr>
              <w:t>：</w:t>
            </w:r>
            <w:r>
              <w:rPr>
                <w:rFonts w:hint="eastAsia"/>
              </w:rPr>
              <w:t>函数的表示法，基本初等函数的性质及其图形，常用的经济函数</w:t>
            </w:r>
            <w:r>
              <w:rPr>
                <w:rFonts w:hint="eastAsia" w:ascii="宋体" w:hAnsi="宋体"/>
              </w:rPr>
              <w:t>，</w:t>
            </w:r>
            <w:r>
              <w:rPr>
                <w:rFonts w:ascii="宋体" w:hAnsi="宋体"/>
              </w:rPr>
              <w:t>建立简单的经济问题中的函数关系式</w:t>
            </w:r>
            <w:r>
              <w:rPr>
                <w:rFonts w:hint="eastAsia"/>
              </w:rPr>
              <w:t>。</w:t>
            </w:r>
            <w:r>
              <w:rPr>
                <w:rFonts w:ascii="宋体" w:hAnsi="宋体"/>
              </w:rPr>
              <w:t xml:space="preserve"> </w:t>
            </w:r>
          </w:p>
          <w:p>
            <w:pPr>
              <w:adjustRightInd w:val="0"/>
              <w:snapToGrid w:val="0"/>
              <w:spacing w:line="360" w:lineRule="auto"/>
              <w:ind w:left="611" w:hanging="611" w:hangingChars="290"/>
              <w:rPr>
                <w:rFonts w:ascii="宋体"/>
              </w:rPr>
            </w:pPr>
            <w:r>
              <w:rPr>
                <w:rFonts w:hint="eastAsia" w:ascii="宋体" w:hAnsi="宋体"/>
                <w:b/>
              </w:rPr>
              <w:t>理解</w:t>
            </w:r>
            <w:r>
              <w:rPr>
                <w:rFonts w:hint="eastAsia" w:ascii="宋体" w:hAnsi="宋体"/>
              </w:rPr>
              <w:t>：</w:t>
            </w:r>
            <w:r>
              <w:rPr>
                <w:rFonts w:hint="eastAsia"/>
              </w:rPr>
              <w:t>函数、复合函数、反函数、隐函数、分段函数和初等函数的概念。</w:t>
            </w:r>
          </w:p>
          <w:p>
            <w:pPr>
              <w:adjustRightInd w:val="0"/>
              <w:snapToGrid w:val="0"/>
              <w:spacing w:line="360" w:lineRule="auto"/>
              <w:ind w:left="641" w:hanging="641" w:hangingChars="304"/>
            </w:pPr>
            <w:r>
              <w:rPr>
                <w:rFonts w:hint="eastAsia" w:ascii="宋体" w:hAnsi="宋体"/>
                <w:b/>
              </w:rPr>
              <w:t>了解</w:t>
            </w:r>
            <w:r>
              <w:rPr>
                <w:rFonts w:hint="eastAsia" w:ascii="宋体" w:hAnsi="宋体"/>
              </w:rPr>
              <w:t>：</w:t>
            </w:r>
            <w:r>
              <w:rPr>
                <w:rFonts w:hint="eastAsia"/>
              </w:rPr>
              <w:t>函数的有界性、单调性、周期性和奇偶性。</w:t>
            </w:r>
          </w:p>
          <w:p>
            <w:pPr>
              <w:snapToGrid w:val="0"/>
              <w:spacing w:line="360" w:lineRule="auto"/>
              <w:ind w:left="620" w:hanging="620"/>
            </w:pPr>
            <w:r>
              <w:rPr>
                <w:rFonts w:ascii="宋体"/>
                <w:b/>
              </w:rPr>
              <w:t>重点难点</w:t>
            </w:r>
            <w:r>
              <w:rPr>
                <w:rFonts w:hint="eastAsia" w:ascii="宋体"/>
                <w:b/>
              </w:rPr>
              <w:t>：</w:t>
            </w:r>
          </w:p>
          <w:p>
            <w:pPr>
              <w:adjustRightInd w:val="0"/>
              <w:snapToGrid w:val="0"/>
              <w:spacing w:line="360" w:lineRule="auto"/>
              <w:ind w:leftChars="-7" w:hanging="15" w:hangingChars="7"/>
            </w:pPr>
            <w:r>
              <w:rPr>
                <w:rFonts w:hint="eastAsia" w:ascii="宋体" w:hAnsi="宋体"/>
                <w:b/>
              </w:rPr>
              <w:t>重点：</w:t>
            </w:r>
            <w:r>
              <w:rPr>
                <w:rFonts w:hint="eastAsia" w:ascii="宋体" w:hAnsi="宋体"/>
              </w:rPr>
              <w:t>函数的概念、复合函数和反函数、基本初等函数。</w:t>
            </w:r>
            <w:r>
              <w:rPr>
                <w:rFonts w:hint="eastAsia" w:ascii="宋体" w:hAnsi="宋体"/>
                <w:b/>
              </w:rPr>
              <w:t>难点</w:t>
            </w:r>
            <w:r>
              <w:rPr>
                <w:rFonts w:hint="eastAsia" w:ascii="宋体" w:hAnsi="宋体"/>
              </w:rPr>
              <w:t>：</w:t>
            </w:r>
            <w:r>
              <w:rPr>
                <w:rFonts w:hint="eastAsia"/>
              </w:rPr>
              <w:t>分段函数。</w:t>
            </w:r>
          </w:p>
          <w:p>
            <w:pPr>
              <w:adjustRightInd w:val="0"/>
              <w:snapToGrid w:val="0"/>
              <w:spacing w:line="360" w:lineRule="auto"/>
              <w:ind w:left="641" w:hanging="641" w:hangingChars="304"/>
            </w:pPr>
            <w:r>
              <w:rPr>
                <w:rFonts w:hint="eastAsia" w:ascii="宋体"/>
                <w:b/>
              </w:rPr>
              <w:t>思政教育</w:t>
            </w:r>
            <w:r>
              <w:rPr>
                <w:rFonts w:hint="eastAsia" w:ascii="宋体"/>
              </w:rPr>
              <w:t>：通过各种构造方法（构造各种方程、函数、图形、反例等）培养学生的发散性思维能力和创造性思维能力，使学生在不断的发现、类比、化归、猜想、试验、归纳中提出对高等数学建构的能力。</w:t>
            </w:r>
          </w:p>
          <w:p>
            <w:pPr>
              <w:adjustRightInd w:val="0"/>
              <w:snapToGrid w:val="0"/>
              <w:spacing w:line="360" w:lineRule="auto"/>
              <w:ind w:left="638" w:hanging="638" w:hangingChars="304"/>
            </w:pPr>
          </w:p>
          <w:p>
            <w:pPr>
              <w:adjustRightInd w:val="0"/>
              <w:snapToGrid w:val="0"/>
              <w:spacing w:line="360" w:lineRule="auto"/>
              <w:ind w:left="638" w:hanging="638" w:hangingChars="304"/>
              <w:rPr>
                <w:rFonts w:ascii="宋体"/>
              </w:rPr>
            </w:pPr>
          </w:p>
          <w:p>
            <w:pPr>
              <w:adjustRightInd w:val="0"/>
              <w:snapToGrid w:val="0"/>
              <w:spacing w:line="360" w:lineRule="auto"/>
              <w:ind w:left="638" w:hanging="638" w:hangingChars="304"/>
              <w:rPr>
                <w:rFonts w:ascii="宋体"/>
              </w:rPr>
            </w:pPr>
          </w:p>
          <w:p>
            <w:pPr>
              <w:adjustRightInd w:val="0"/>
              <w:snapToGrid w:val="0"/>
              <w:spacing w:line="360" w:lineRule="auto"/>
              <w:ind w:left="638" w:hanging="638" w:hangingChars="304"/>
              <w:rPr>
                <w:rFonts w:ascii="宋体"/>
              </w:rPr>
            </w:pPr>
          </w:p>
          <w:p>
            <w:pPr>
              <w:adjustRightInd w:val="0"/>
              <w:snapToGrid w:val="0"/>
              <w:spacing w:line="360" w:lineRule="auto"/>
              <w:ind w:left="638" w:hanging="638" w:hangingChars="304"/>
              <w:rPr>
                <w:rFonts w:ascii="宋体"/>
              </w:rPr>
            </w:pPr>
          </w:p>
          <w:p>
            <w:pPr>
              <w:adjustRightInd w:val="0"/>
              <w:snapToGrid w:val="0"/>
              <w:spacing w:line="360" w:lineRule="auto"/>
              <w:ind w:left="638" w:hanging="638" w:hangingChars="304"/>
              <w:rPr>
                <w:rFonts w:ascii="宋体"/>
              </w:rPr>
            </w:pPr>
          </w:p>
          <w:p>
            <w:pPr>
              <w:adjustRightInd w:val="0"/>
              <w:snapToGrid w:val="0"/>
              <w:spacing w:line="360" w:lineRule="auto"/>
              <w:ind w:left="638" w:hanging="638" w:hangingChars="304"/>
              <w:rPr>
                <w:rFonts w:ascii="宋体"/>
              </w:rPr>
            </w:pPr>
          </w:p>
        </w:tc>
        <w:tc>
          <w:tcPr>
            <w:tcW w:w="720" w:type="dxa"/>
            <w:vAlign w:val="center"/>
          </w:tcPr>
          <w:p>
            <w:pPr>
              <w:adjustRightInd w:val="0"/>
              <w:snapToGrid w:val="0"/>
              <w:spacing w:line="360" w:lineRule="auto"/>
              <w:jc w:val="center"/>
              <w:rPr>
                <w:rFonts w:ascii="宋体"/>
              </w:rPr>
            </w:pPr>
            <w:r>
              <w:rPr>
                <w:rFonts w:hint="eastAsia" w:ascii="宋体" w:hAnsi="宋体"/>
              </w:rPr>
              <w:t>6</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r>
              <w:rPr>
                <w:rFonts w:hint="eastAsia" w:ascii="宋体" w:hAnsi="宋体"/>
              </w:rPr>
              <w:t>6</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r>
              <w:rPr>
                <w:rFonts w:ascii="宋体"/>
              </w:rPr>
              <w:t>0</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trPr>
        <w:tc>
          <w:tcPr>
            <w:tcW w:w="900" w:type="dxa"/>
            <w:vAlign w:val="center"/>
          </w:tcPr>
          <w:p>
            <w:pPr>
              <w:adjustRightInd w:val="0"/>
              <w:snapToGrid w:val="0"/>
              <w:spacing w:line="360" w:lineRule="auto"/>
              <w:rPr>
                <w:rFonts w:ascii="宋体"/>
                <w:b/>
              </w:rPr>
            </w:pPr>
            <w:r>
              <w:rPr>
                <w:rFonts w:hint="eastAsia" w:ascii="宋体" w:hAnsi="宋体"/>
                <w:b/>
              </w:rPr>
              <w:t>第二章</w:t>
            </w:r>
          </w:p>
          <w:p>
            <w:pPr>
              <w:adjustRightInd w:val="0"/>
              <w:snapToGrid w:val="0"/>
              <w:spacing w:line="360" w:lineRule="auto"/>
              <w:rPr>
                <w:rFonts w:ascii="宋体"/>
              </w:rPr>
            </w:pPr>
            <w:r>
              <w:rPr>
                <w:rFonts w:hint="eastAsia" w:ascii="宋体" w:hAnsi="宋体"/>
              </w:rPr>
              <w:t>第一节</w:t>
            </w:r>
          </w:p>
          <w:p>
            <w:pPr>
              <w:adjustRightInd w:val="0"/>
              <w:snapToGrid w:val="0"/>
              <w:spacing w:line="360" w:lineRule="auto"/>
              <w:rPr>
                <w:rFonts w:ascii="宋体"/>
              </w:rPr>
            </w:pPr>
            <w:r>
              <w:rPr>
                <w:rFonts w:hint="eastAsia" w:ascii="宋体" w:hAnsi="宋体"/>
              </w:rPr>
              <w:t>第二节</w:t>
            </w:r>
          </w:p>
          <w:p>
            <w:pPr>
              <w:adjustRightInd w:val="0"/>
              <w:snapToGrid w:val="0"/>
              <w:spacing w:line="360" w:lineRule="auto"/>
              <w:rPr>
                <w:rFonts w:ascii="宋体"/>
              </w:rPr>
            </w:pPr>
            <w:r>
              <w:rPr>
                <w:rFonts w:hint="eastAsia" w:ascii="宋体" w:hAnsi="宋体"/>
              </w:rPr>
              <w:t>第三节</w:t>
            </w:r>
          </w:p>
          <w:p>
            <w:pPr>
              <w:adjustRightInd w:val="0"/>
              <w:snapToGrid w:val="0"/>
              <w:spacing w:line="360" w:lineRule="auto"/>
              <w:rPr>
                <w:rFonts w:ascii="宋体"/>
              </w:rPr>
            </w:pPr>
            <w:r>
              <w:rPr>
                <w:rFonts w:hint="eastAsia" w:ascii="宋体" w:hAnsi="宋体"/>
              </w:rPr>
              <w:t>第四节</w:t>
            </w:r>
          </w:p>
          <w:p>
            <w:pPr>
              <w:adjustRightInd w:val="0"/>
              <w:snapToGrid w:val="0"/>
              <w:spacing w:line="360" w:lineRule="auto"/>
              <w:rPr>
                <w:rFonts w:ascii="宋体"/>
              </w:rPr>
            </w:pPr>
            <w:r>
              <w:rPr>
                <w:rFonts w:hint="eastAsia" w:ascii="宋体" w:hAnsi="宋体"/>
              </w:rPr>
              <w:t>第五节</w:t>
            </w:r>
          </w:p>
          <w:p>
            <w:pPr>
              <w:adjustRightInd w:val="0"/>
              <w:snapToGrid w:val="0"/>
              <w:spacing w:line="360" w:lineRule="auto"/>
              <w:rPr>
                <w:rFonts w:ascii="宋体"/>
              </w:rPr>
            </w:pPr>
            <w:r>
              <w:rPr>
                <w:rFonts w:hint="eastAsia" w:ascii="宋体" w:hAnsi="宋体"/>
              </w:rPr>
              <w:t>第六节</w:t>
            </w:r>
          </w:p>
          <w:p>
            <w:pPr>
              <w:adjustRightInd w:val="0"/>
              <w:snapToGrid w:val="0"/>
              <w:spacing w:line="360" w:lineRule="auto"/>
              <w:rPr>
                <w:rFonts w:ascii="宋体"/>
              </w:rPr>
            </w:pPr>
            <w:r>
              <w:rPr>
                <w:rFonts w:hint="eastAsia" w:ascii="宋体" w:hAnsi="宋体"/>
              </w:rPr>
              <w:t>第七节</w:t>
            </w:r>
          </w:p>
          <w:p>
            <w:pPr>
              <w:adjustRightInd w:val="0"/>
              <w:snapToGrid w:val="0"/>
              <w:spacing w:line="360" w:lineRule="auto"/>
              <w:rPr>
                <w:rFonts w:ascii="宋体"/>
              </w:rPr>
            </w:pPr>
            <w:r>
              <w:rPr>
                <w:rFonts w:hint="eastAsia" w:ascii="宋体" w:hAnsi="宋体"/>
              </w:rPr>
              <w:t>第八节</w:t>
            </w: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tc>
        <w:tc>
          <w:tcPr>
            <w:tcW w:w="5220" w:type="dxa"/>
            <w:vAlign w:val="center"/>
          </w:tcPr>
          <w:p>
            <w:pPr>
              <w:adjustRightInd w:val="0"/>
              <w:snapToGrid w:val="0"/>
              <w:spacing w:line="360" w:lineRule="auto"/>
              <w:rPr>
                <w:rFonts w:ascii="宋体"/>
                <w:b/>
              </w:rPr>
            </w:pPr>
            <w:r>
              <w:rPr>
                <w:rFonts w:hint="eastAsia" w:ascii="宋体" w:hAnsi="宋体"/>
                <w:b/>
              </w:rPr>
              <w:t>极限与连续</w:t>
            </w:r>
          </w:p>
          <w:p>
            <w:pPr>
              <w:adjustRightInd w:val="0"/>
              <w:snapToGrid w:val="0"/>
              <w:spacing w:line="360" w:lineRule="auto"/>
              <w:rPr>
                <w:rFonts w:ascii="宋体"/>
              </w:rPr>
            </w:pPr>
            <w:r>
              <w:rPr>
                <w:rFonts w:hint="eastAsia" w:ascii="宋体" w:hAnsi="宋体"/>
              </w:rPr>
              <w:t>数列的极限</w:t>
            </w:r>
          </w:p>
          <w:p>
            <w:pPr>
              <w:adjustRightInd w:val="0"/>
              <w:snapToGrid w:val="0"/>
              <w:spacing w:line="360" w:lineRule="auto"/>
              <w:rPr>
                <w:rFonts w:ascii="宋体"/>
              </w:rPr>
            </w:pPr>
            <w:r>
              <w:rPr>
                <w:rFonts w:hint="eastAsia" w:ascii="宋体" w:hAnsi="宋体"/>
              </w:rPr>
              <w:t>函数的极限</w:t>
            </w:r>
          </w:p>
          <w:p>
            <w:pPr>
              <w:adjustRightInd w:val="0"/>
              <w:snapToGrid w:val="0"/>
              <w:spacing w:line="360" w:lineRule="auto"/>
              <w:rPr>
                <w:rFonts w:ascii="宋体"/>
              </w:rPr>
            </w:pPr>
            <w:r>
              <w:rPr>
                <w:rFonts w:hint="eastAsia" w:ascii="宋体" w:hAnsi="宋体"/>
              </w:rPr>
              <w:t>无穷小与无穷大</w:t>
            </w:r>
          </w:p>
          <w:p>
            <w:pPr>
              <w:adjustRightInd w:val="0"/>
              <w:snapToGrid w:val="0"/>
              <w:spacing w:line="360" w:lineRule="auto"/>
              <w:rPr>
                <w:rFonts w:ascii="宋体"/>
              </w:rPr>
            </w:pPr>
            <w:r>
              <w:rPr>
                <w:rFonts w:hint="eastAsia" w:ascii="宋体" w:hAnsi="宋体"/>
              </w:rPr>
              <w:t>极限运算法则</w:t>
            </w:r>
          </w:p>
          <w:p>
            <w:pPr>
              <w:adjustRightInd w:val="0"/>
              <w:snapToGrid w:val="0"/>
              <w:spacing w:line="360" w:lineRule="auto"/>
              <w:rPr>
                <w:rFonts w:ascii="宋体"/>
              </w:rPr>
            </w:pPr>
            <w:r>
              <w:rPr>
                <w:rFonts w:hint="eastAsia" w:ascii="宋体" w:hAnsi="宋体"/>
              </w:rPr>
              <w:t>极限存在准则、两个重要极限、连续复利</w:t>
            </w:r>
          </w:p>
          <w:p>
            <w:pPr>
              <w:adjustRightInd w:val="0"/>
              <w:snapToGrid w:val="0"/>
              <w:spacing w:line="360" w:lineRule="auto"/>
              <w:rPr>
                <w:rFonts w:ascii="宋体"/>
              </w:rPr>
            </w:pPr>
            <w:r>
              <w:rPr>
                <w:rFonts w:hint="eastAsia" w:ascii="宋体" w:hAnsi="宋体"/>
              </w:rPr>
              <w:t>无穷小的比较</w:t>
            </w:r>
          </w:p>
          <w:p>
            <w:pPr>
              <w:adjustRightInd w:val="0"/>
              <w:snapToGrid w:val="0"/>
              <w:spacing w:line="360" w:lineRule="auto"/>
              <w:rPr>
                <w:rFonts w:ascii="宋体"/>
              </w:rPr>
            </w:pPr>
            <w:r>
              <w:rPr>
                <w:rFonts w:hint="eastAsia" w:ascii="宋体" w:hAnsi="宋体"/>
              </w:rPr>
              <w:t>函数的连续性</w:t>
            </w:r>
          </w:p>
          <w:p>
            <w:pPr>
              <w:adjustRightInd w:val="0"/>
              <w:snapToGrid w:val="0"/>
              <w:spacing w:line="360" w:lineRule="auto"/>
              <w:rPr>
                <w:rFonts w:ascii="宋体"/>
              </w:rPr>
            </w:pPr>
            <w:r>
              <w:rPr>
                <w:rFonts w:hint="eastAsia" w:ascii="宋体" w:hAnsi="宋体"/>
              </w:rPr>
              <w:t>闭区间上连续函数的性质</w:t>
            </w:r>
          </w:p>
          <w:p>
            <w:pPr>
              <w:adjustRightInd w:val="0"/>
              <w:snapToGrid w:val="0"/>
              <w:spacing w:line="360" w:lineRule="auto"/>
              <w:rPr>
                <w:rFonts w:ascii="宋体"/>
              </w:rPr>
            </w:pPr>
            <w:r>
              <w:rPr>
                <w:rFonts w:hint="eastAsia" w:ascii="宋体" w:hAnsi="宋体"/>
                <w:b/>
              </w:rPr>
              <w:t>基本要求</w:t>
            </w:r>
            <w:r>
              <w:rPr>
                <w:rFonts w:hint="eastAsia" w:ascii="宋体" w:hAnsi="宋体"/>
              </w:rPr>
              <w:t>：</w:t>
            </w:r>
          </w:p>
          <w:p>
            <w:pPr>
              <w:adjustRightInd w:val="0"/>
              <w:snapToGrid w:val="0"/>
              <w:spacing w:line="360" w:lineRule="auto"/>
              <w:ind w:left="641" w:hanging="641" w:hangingChars="304"/>
              <w:rPr>
                <w:rFonts w:ascii="宋体"/>
              </w:rPr>
            </w:pPr>
            <w:r>
              <w:rPr>
                <w:rFonts w:hint="eastAsia" w:ascii="宋体" w:hAnsi="宋体"/>
                <w:b/>
              </w:rPr>
              <w:t>掌握</w:t>
            </w:r>
            <w:r>
              <w:rPr>
                <w:rFonts w:hint="eastAsia" w:ascii="宋体" w:hAnsi="宋体"/>
              </w:rPr>
              <w:t>：极限四则运算法则，两个重要极限，等价无穷小替换求极限。</w:t>
            </w:r>
          </w:p>
          <w:p>
            <w:pPr>
              <w:adjustRightInd w:val="0"/>
              <w:snapToGrid w:val="0"/>
              <w:spacing w:line="360" w:lineRule="auto"/>
              <w:ind w:left="641" w:hanging="641" w:hangingChars="304"/>
              <w:rPr>
                <w:rFonts w:ascii="宋体"/>
              </w:rPr>
            </w:pPr>
            <w:r>
              <w:rPr>
                <w:rFonts w:hint="eastAsia" w:ascii="宋体" w:hAnsi="宋体"/>
                <w:b/>
              </w:rPr>
              <w:t>熟悉</w:t>
            </w:r>
            <w:r>
              <w:rPr>
                <w:rFonts w:hint="eastAsia" w:ascii="宋体" w:hAnsi="宋体"/>
              </w:rPr>
              <w:t>：</w:t>
            </w:r>
            <w:r>
              <w:rPr>
                <w:rFonts w:ascii="宋体" w:hAnsi="宋体"/>
              </w:rPr>
              <w:t>用变量代换求某些简单的复合函数的极限</w:t>
            </w:r>
            <w:r>
              <w:rPr>
                <w:rFonts w:hint="eastAsia" w:ascii="宋体" w:hAnsi="宋体"/>
              </w:rPr>
              <w:t>，极限的性质，</w:t>
            </w:r>
            <w:r>
              <w:rPr>
                <w:rFonts w:ascii="宋体" w:hAnsi="宋体"/>
              </w:rPr>
              <w:t>计算连续复利</w:t>
            </w:r>
            <w:r>
              <w:rPr>
                <w:rFonts w:hint="eastAsia" w:ascii="宋体" w:hAnsi="宋体"/>
              </w:rPr>
              <w:t>，函数间断点类型的判别，闭区间上连续函数的性质</w:t>
            </w:r>
            <w:r>
              <w:rPr>
                <w:rFonts w:ascii="宋体" w:hAnsi="宋体"/>
              </w:rPr>
              <w:t>(</w:t>
            </w:r>
            <w:r>
              <w:rPr>
                <w:rFonts w:hint="eastAsia" w:ascii="宋体" w:hAnsi="宋体"/>
              </w:rPr>
              <w:t>有界性、最大值和最小值定理、介值定理</w:t>
            </w:r>
            <w:r>
              <w:rPr>
                <w:rFonts w:ascii="宋体" w:hAnsi="宋体"/>
              </w:rPr>
              <w:t>)</w:t>
            </w:r>
            <w:r>
              <w:rPr>
                <w:rFonts w:hint="eastAsia" w:ascii="宋体" w:hAnsi="宋体"/>
              </w:rPr>
              <w:t>及其简单应用。</w:t>
            </w:r>
          </w:p>
          <w:p>
            <w:pPr>
              <w:adjustRightInd w:val="0"/>
              <w:snapToGrid w:val="0"/>
              <w:spacing w:line="360" w:lineRule="auto"/>
              <w:ind w:left="611" w:hanging="611" w:hangingChars="290"/>
              <w:rPr>
                <w:rFonts w:ascii="宋体"/>
              </w:rPr>
            </w:pPr>
            <w:r>
              <w:rPr>
                <w:rFonts w:hint="eastAsia" w:ascii="宋体" w:hAnsi="宋体"/>
                <w:b/>
              </w:rPr>
              <w:t>理解</w:t>
            </w:r>
            <w:r>
              <w:rPr>
                <w:rFonts w:hint="eastAsia" w:ascii="宋体" w:hAnsi="宋体"/>
              </w:rPr>
              <w:t>：无穷小的概念及基本性质，函数连续性的概念</w:t>
            </w:r>
            <w:r>
              <w:rPr>
                <w:rFonts w:ascii="宋体" w:hAnsi="宋体"/>
              </w:rPr>
              <w:t>(</w:t>
            </w:r>
            <w:r>
              <w:rPr>
                <w:rFonts w:hint="eastAsia" w:ascii="宋体" w:hAnsi="宋体"/>
              </w:rPr>
              <w:t>含左连续与右连续</w:t>
            </w:r>
            <w:r>
              <w:rPr>
                <w:rFonts w:ascii="宋体" w:hAnsi="宋体"/>
              </w:rPr>
              <w:t>)</w:t>
            </w:r>
            <w:r>
              <w:rPr>
                <w:rFonts w:hint="eastAsia" w:ascii="宋体" w:hAnsi="宋体"/>
              </w:rPr>
              <w:t>。</w:t>
            </w:r>
          </w:p>
          <w:p>
            <w:pPr>
              <w:adjustRightInd w:val="0"/>
              <w:snapToGrid w:val="0"/>
              <w:spacing w:line="360" w:lineRule="auto"/>
              <w:ind w:left="641" w:hanging="641" w:hangingChars="304"/>
              <w:rPr>
                <w:rFonts w:ascii="宋体"/>
              </w:rPr>
            </w:pPr>
            <w:r>
              <w:rPr>
                <w:rFonts w:hint="eastAsia" w:ascii="宋体" w:hAnsi="宋体"/>
                <w:b/>
              </w:rPr>
              <w:t>了解</w:t>
            </w:r>
            <w:r>
              <w:rPr>
                <w:rFonts w:hint="eastAsia" w:ascii="宋体" w:hAnsi="宋体"/>
              </w:rPr>
              <w:t>：数列极限和函数极限</w:t>
            </w:r>
            <w:r>
              <w:rPr>
                <w:rFonts w:ascii="宋体" w:hAnsi="宋体"/>
              </w:rPr>
              <w:t>(</w:t>
            </w:r>
            <w:r>
              <w:rPr>
                <w:rFonts w:hint="eastAsia" w:ascii="宋体" w:hAnsi="宋体"/>
              </w:rPr>
              <w:t>包括左极限与右极限</w:t>
            </w:r>
            <w:r>
              <w:rPr>
                <w:rFonts w:ascii="宋体" w:hAnsi="宋体"/>
              </w:rPr>
              <w:t>)</w:t>
            </w:r>
            <w:r>
              <w:rPr>
                <w:rFonts w:hint="eastAsia" w:ascii="宋体" w:hAnsi="宋体"/>
              </w:rPr>
              <w:t>的概念，无穷大的概念及其与无穷小的关系，无穷小的比较方法，极限存在的两个准则，函数间断点的概念，连续函数的性质和初等函数的连续性。</w:t>
            </w:r>
          </w:p>
          <w:p>
            <w:pPr>
              <w:snapToGrid w:val="0"/>
              <w:spacing w:line="360" w:lineRule="auto"/>
              <w:ind w:left="620" w:hanging="620"/>
            </w:pPr>
            <w:r>
              <w:rPr>
                <w:rFonts w:ascii="宋体"/>
                <w:b/>
              </w:rPr>
              <w:t>重点难点</w:t>
            </w:r>
            <w:r>
              <w:rPr>
                <w:rFonts w:hint="eastAsia" w:ascii="宋体"/>
                <w:b/>
              </w:rPr>
              <w:t>：</w:t>
            </w:r>
          </w:p>
          <w:p>
            <w:pPr>
              <w:adjustRightInd w:val="0"/>
              <w:snapToGrid w:val="0"/>
              <w:spacing w:line="360" w:lineRule="auto"/>
              <w:ind w:left="611" w:hanging="611" w:hangingChars="290"/>
              <w:rPr>
                <w:rFonts w:ascii="宋体"/>
                <w:b/>
              </w:rPr>
            </w:pPr>
            <w:r>
              <w:rPr>
                <w:rFonts w:hint="eastAsia" w:ascii="宋体" w:hAnsi="宋体"/>
                <w:b/>
              </w:rPr>
              <w:t>重点：</w:t>
            </w:r>
            <w:r>
              <w:rPr>
                <w:rFonts w:hint="eastAsia" w:ascii="宋体" w:hAnsi="宋体"/>
              </w:rPr>
              <w:t>极限的概念、性质与四则运算，无穷小量的定义、性质和等价无穷小的替换求极限法。无穷小量阶的概念，函数的连续性。</w:t>
            </w:r>
          </w:p>
          <w:p>
            <w:pPr>
              <w:adjustRightInd w:val="0"/>
              <w:snapToGrid w:val="0"/>
              <w:spacing w:line="360" w:lineRule="auto"/>
              <w:ind w:left="641" w:hanging="641" w:hangingChars="304"/>
              <w:rPr>
                <w:rFonts w:ascii="宋体"/>
              </w:rPr>
            </w:pPr>
            <w:r>
              <w:rPr>
                <w:rFonts w:hint="eastAsia" w:ascii="宋体" w:hAnsi="宋体"/>
                <w:b/>
              </w:rPr>
              <w:t>难点</w:t>
            </w:r>
            <w:r>
              <w:rPr>
                <w:rFonts w:hint="eastAsia" w:ascii="宋体" w:hAnsi="宋体"/>
              </w:rPr>
              <w:t>：</w:t>
            </w:r>
            <w:r>
              <w:rPr>
                <w:rFonts w:hint="eastAsia"/>
              </w:rPr>
              <w:t>分段函数连续性，</w:t>
            </w:r>
            <w:r>
              <w:rPr>
                <w:rFonts w:hint="eastAsia" w:ascii="宋体" w:hAnsi="宋体"/>
              </w:rPr>
              <w:t>函数间断点类型的判别，闭区间上连续函数性质的简单应用。</w:t>
            </w:r>
          </w:p>
          <w:p>
            <w:pPr>
              <w:adjustRightInd w:val="0"/>
              <w:snapToGrid w:val="0"/>
              <w:spacing w:line="360" w:lineRule="auto"/>
              <w:ind w:left="641" w:hanging="641" w:hangingChars="304"/>
              <w:rPr>
                <w:rFonts w:ascii="宋体" w:hAnsi="宋体"/>
                <w:b/>
              </w:rPr>
            </w:pPr>
            <w:r>
              <w:rPr>
                <w:rFonts w:hint="eastAsia" w:ascii="宋体" w:hAnsi="宋体"/>
                <w:b/>
              </w:rPr>
              <w:t>思政教育：</w:t>
            </w:r>
            <w:r>
              <w:rPr>
                <w:rFonts w:hint="eastAsia"/>
              </w:rPr>
              <w:t>极限诠释的是无限接近的过程，就如同我们对理想的无限追求。只要我们不忘初心、牢记使命、砥砺前行，用坚韧不拔、锲而不舍的精神不断朝着理想而奋斗，就能无限地接近成功的彼岸。</w:t>
            </w:r>
          </w:p>
          <w:p>
            <w:pPr>
              <w:adjustRightInd w:val="0"/>
              <w:snapToGrid w:val="0"/>
              <w:spacing w:line="360" w:lineRule="auto"/>
              <w:ind w:left="617" w:hanging="617" w:hangingChars="294"/>
            </w:pPr>
          </w:p>
          <w:p>
            <w:pPr>
              <w:adjustRightInd w:val="0"/>
              <w:snapToGrid w:val="0"/>
              <w:spacing w:line="360" w:lineRule="auto"/>
              <w:ind w:left="617" w:hanging="617" w:hangingChars="294"/>
            </w:pPr>
          </w:p>
          <w:p>
            <w:pPr>
              <w:adjustRightInd w:val="0"/>
              <w:snapToGrid w:val="0"/>
              <w:spacing w:line="360" w:lineRule="auto"/>
              <w:ind w:left="617" w:hanging="617" w:hangingChars="294"/>
            </w:pPr>
          </w:p>
          <w:p>
            <w:pPr>
              <w:adjustRightInd w:val="0"/>
              <w:snapToGrid w:val="0"/>
              <w:spacing w:line="360" w:lineRule="auto"/>
              <w:ind w:left="617" w:hanging="617" w:hangingChars="294"/>
            </w:pPr>
          </w:p>
          <w:p>
            <w:pPr>
              <w:adjustRightInd w:val="0"/>
              <w:snapToGrid w:val="0"/>
              <w:spacing w:line="360" w:lineRule="auto"/>
              <w:ind w:left="617" w:hanging="617" w:hangingChars="294"/>
              <w:rPr>
                <w:rFonts w:ascii="宋体"/>
              </w:rPr>
            </w:pPr>
          </w:p>
        </w:tc>
        <w:tc>
          <w:tcPr>
            <w:tcW w:w="720" w:type="dxa"/>
            <w:vAlign w:val="center"/>
          </w:tcPr>
          <w:p>
            <w:pPr>
              <w:adjustRightInd w:val="0"/>
              <w:snapToGrid w:val="0"/>
              <w:spacing w:line="360" w:lineRule="auto"/>
              <w:jc w:val="center"/>
              <w:rPr>
                <w:rFonts w:ascii="宋体"/>
              </w:rPr>
            </w:pPr>
            <w:r>
              <w:rPr>
                <w:rFonts w:ascii="宋体" w:hAnsi="宋体"/>
              </w:rPr>
              <w:t>16</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r>
              <w:rPr>
                <w:rFonts w:ascii="宋体" w:hAnsi="宋体"/>
              </w:rPr>
              <w:t>16</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r>
              <w:rPr>
                <w:rFonts w:ascii="宋体"/>
              </w:rPr>
              <w:t>0</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rPr>
                <w:rFonts w:ascii="宋体"/>
              </w:rPr>
            </w:pPr>
            <w:r>
              <w:rPr>
                <w:rFonts w:ascii="宋体" w:hAnsi="宋体"/>
              </w:rPr>
              <w:t xml:space="preserve">  </w:t>
            </w: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r>
              <w:rPr>
                <w:rFonts w:ascii="宋体" w:hAnsi="宋体"/>
              </w:rPr>
              <w:t xml:space="preserve">  </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trPr>
        <w:tc>
          <w:tcPr>
            <w:tcW w:w="900" w:type="dxa"/>
            <w:vAlign w:val="center"/>
          </w:tcPr>
          <w:p>
            <w:pPr>
              <w:adjustRightInd w:val="0"/>
              <w:snapToGrid w:val="0"/>
              <w:spacing w:line="360" w:lineRule="auto"/>
              <w:jc w:val="center"/>
              <w:rPr>
                <w:rFonts w:ascii="宋体"/>
                <w:b/>
                <w:bCs/>
              </w:rPr>
            </w:pPr>
            <w:r>
              <w:rPr>
                <w:rFonts w:hint="eastAsia" w:ascii="宋体" w:hAnsi="宋体"/>
                <w:b/>
                <w:bCs/>
              </w:rPr>
              <w:t>第三章</w:t>
            </w:r>
          </w:p>
          <w:p>
            <w:pPr>
              <w:adjustRightInd w:val="0"/>
              <w:snapToGrid w:val="0"/>
              <w:spacing w:line="360" w:lineRule="auto"/>
              <w:jc w:val="center"/>
              <w:rPr>
                <w:rFonts w:ascii="宋体"/>
              </w:rPr>
            </w:pPr>
            <w:r>
              <w:rPr>
                <w:rFonts w:hint="eastAsia" w:ascii="宋体" w:hAnsi="宋体"/>
              </w:rPr>
              <w:t>第一节</w:t>
            </w:r>
          </w:p>
          <w:p>
            <w:pPr>
              <w:adjustRightInd w:val="0"/>
              <w:snapToGrid w:val="0"/>
              <w:spacing w:line="360" w:lineRule="auto"/>
              <w:jc w:val="center"/>
              <w:rPr>
                <w:rFonts w:ascii="宋体"/>
              </w:rPr>
            </w:pPr>
            <w:r>
              <w:rPr>
                <w:rFonts w:hint="eastAsia" w:ascii="宋体" w:hAnsi="宋体"/>
              </w:rPr>
              <w:t>第二节</w:t>
            </w:r>
          </w:p>
          <w:p>
            <w:pPr>
              <w:adjustRightInd w:val="0"/>
              <w:snapToGrid w:val="0"/>
              <w:spacing w:line="360" w:lineRule="auto"/>
              <w:jc w:val="center"/>
              <w:rPr>
                <w:rFonts w:ascii="宋体"/>
              </w:rPr>
            </w:pPr>
            <w:r>
              <w:rPr>
                <w:rFonts w:hint="eastAsia" w:ascii="宋体" w:hAnsi="宋体"/>
              </w:rPr>
              <w:t>第三节</w:t>
            </w:r>
          </w:p>
          <w:p>
            <w:pPr>
              <w:adjustRightInd w:val="0"/>
              <w:snapToGrid w:val="0"/>
              <w:spacing w:line="360" w:lineRule="auto"/>
              <w:jc w:val="center"/>
              <w:rPr>
                <w:rFonts w:ascii="宋体"/>
              </w:rPr>
            </w:pPr>
            <w:r>
              <w:rPr>
                <w:rFonts w:hint="eastAsia" w:ascii="宋体" w:hAnsi="宋体"/>
              </w:rPr>
              <w:t>第四节</w:t>
            </w:r>
          </w:p>
          <w:p>
            <w:pPr>
              <w:adjustRightInd w:val="0"/>
              <w:snapToGrid w:val="0"/>
              <w:spacing w:line="360" w:lineRule="auto"/>
              <w:rPr>
                <w:rFonts w:ascii="宋体"/>
              </w:rPr>
            </w:pPr>
            <w:r>
              <w:rPr>
                <w:rFonts w:hint="eastAsia" w:ascii="宋体" w:hAnsi="宋体"/>
              </w:rPr>
              <w:t>第五节</w:t>
            </w:r>
          </w:p>
          <w:p>
            <w:pPr>
              <w:adjustRightInd w:val="0"/>
              <w:snapToGrid w:val="0"/>
              <w:spacing w:line="360" w:lineRule="auto"/>
              <w:rPr>
                <w:rFonts w:ascii="宋体"/>
              </w:rPr>
            </w:pPr>
            <w:r>
              <w:rPr>
                <w:rFonts w:hint="eastAsia" w:ascii="宋体" w:hAnsi="宋体"/>
              </w:rPr>
              <w:t>第六节</w:t>
            </w: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tc>
        <w:tc>
          <w:tcPr>
            <w:tcW w:w="5220" w:type="dxa"/>
            <w:vAlign w:val="center"/>
          </w:tcPr>
          <w:p>
            <w:pPr>
              <w:adjustRightInd w:val="0"/>
              <w:snapToGrid w:val="0"/>
              <w:spacing w:line="360" w:lineRule="auto"/>
              <w:rPr>
                <w:rFonts w:ascii="宋体"/>
                <w:b/>
              </w:rPr>
            </w:pPr>
            <w:r>
              <w:rPr>
                <w:rFonts w:hint="eastAsia" w:ascii="宋体" w:hAnsi="宋体"/>
                <w:b/>
              </w:rPr>
              <w:t>导数、微分、边际与弹性</w:t>
            </w:r>
          </w:p>
          <w:p>
            <w:pPr>
              <w:adjustRightInd w:val="0"/>
              <w:snapToGrid w:val="0"/>
              <w:spacing w:line="360" w:lineRule="auto"/>
              <w:rPr>
                <w:rFonts w:ascii="宋体"/>
              </w:rPr>
            </w:pPr>
            <w:r>
              <w:rPr>
                <w:rFonts w:hint="eastAsia" w:ascii="宋体" w:hAnsi="宋体"/>
              </w:rPr>
              <w:t>导数概念</w:t>
            </w:r>
          </w:p>
          <w:p>
            <w:pPr>
              <w:adjustRightInd w:val="0"/>
              <w:snapToGrid w:val="0"/>
              <w:spacing w:line="360" w:lineRule="auto"/>
              <w:rPr>
                <w:rFonts w:ascii="宋体"/>
              </w:rPr>
            </w:pPr>
            <w:r>
              <w:rPr>
                <w:rFonts w:hint="eastAsia" w:ascii="宋体" w:hAnsi="宋体"/>
              </w:rPr>
              <w:t>求导法则与基本初等函数求导公式</w:t>
            </w:r>
          </w:p>
          <w:p>
            <w:pPr>
              <w:adjustRightInd w:val="0"/>
              <w:snapToGrid w:val="0"/>
              <w:spacing w:line="360" w:lineRule="auto"/>
              <w:rPr>
                <w:rFonts w:ascii="宋体"/>
              </w:rPr>
            </w:pPr>
            <w:r>
              <w:rPr>
                <w:rFonts w:hint="eastAsia" w:ascii="宋体" w:hAnsi="宋体"/>
              </w:rPr>
              <w:t>高阶导数</w:t>
            </w:r>
          </w:p>
          <w:p>
            <w:pPr>
              <w:adjustRightInd w:val="0"/>
              <w:snapToGrid w:val="0"/>
              <w:spacing w:line="360" w:lineRule="auto"/>
              <w:rPr>
                <w:rFonts w:ascii="宋体"/>
              </w:rPr>
            </w:pPr>
            <w:r>
              <w:rPr>
                <w:rFonts w:hint="eastAsia" w:ascii="宋体" w:hAnsi="宋体"/>
              </w:rPr>
              <w:t>隐函数及由参数方程所确定的函数的导数</w:t>
            </w:r>
          </w:p>
          <w:p>
            <w:pPr>
              <w:adjustRightInd w:val="0"/>
              <w:snapToGrid w:val="0"/>
              <w:spacing w:line="360" w:lineRule="auto"/>
              <w:rPr>
                <w:rFonts w:ascii="宋体"/>
              </w:rPr>
            </w:pPr>
            <w:r>
              <w:rPr>
                <w:rFonts w:hint="eastAsia" w:ascii="宋体" w:hAnsi="宋体"/>
              </w:rPr>
              <w:t>函数的微分</w:t>
            </w:r>
          </w:p>
          <w:p>
            <w:pPr>
              <w:adjustRightInd w:val="0"/>
              <w:snapToGrid w:val="0"/>
              <w:spacing w:line="360" w:lineRule="auto"/>
              <w:rPr>
                <w:rFonts w:ascii="宋体"/>
              </w:rPr>
            </w:pPr>
            <w:r>
              <w:rPr>
                <w:rFonts w:hint="eastAsia" w:ascii="宋体" w:hAnsi="宋体"/>
              </w:rPr>
              <w:t>边际与弹性</w:t>
            </w:r>
          </w:p>
          <w:p>
            <w:pPr>
              <w:adjustRightInd w:val="0"/>
              <w:snapToGrid w:val="0"/>
              <w:spacing w:line="360" w:lineRule="auto"/>
              <w:rPr>
                <w:rFonts w:ascii="宋体"/>
              </w:rPr>
            </w:pPr>
            <w:r>
              <w:rPr>
                <w:rFonts w:hint="eastAsia" w:ascii="宋体" w:hAnsi="宋体"/>
                <w:b/>
              </w:rPr>
              <w:t>基本要求</w:t>
            </w:r>
            <w:r>
              <w:rPr>
                <w:rFonts w:hint="eastAsia" w:ascii="宋体" w:hAnsi="宋体"/>
              </w:rPr>
              <w:t>：</w:t>
            </w:r>
          </w:p>
          <w:p>
            <w:pPr>
              <w:adjustRightInd w:val="0"/>
              <w:snapToGrid w:val="0"/>
              <w:spacing w:line="360" w:lineRule="auto"/>
              <w:ind w:left="611" w:hanging="611" w:hangingChars="290"/>
              <w:rPr>
                <w:rFonts w:ascii="宋体"/>
              </w:rPr>
            </w:pPr>
            <w:r>
              <w:rPr>
                <w:rFonts w:hint="eastAsia" w:ascii="宋体" w:hAnsi="宋体"/>
                <w:b/>
              </w:rPr>
              <w:t>掌握</w:t>
            </w:r>
            <w:r>
              <w:rPr>
                <w:rFonts w:hint="eastAsia" w:ascii="宋体" w:hAnsi="宋体"/>
              </w:rPr>
              <w:t>：</w:t>
            </w:r>
            <w:r>
              <w:rPr>
                <w:rFonts w:hint="eastAsia"/>
              </w:rPr>
              <w:t>基本初等函数的导数公式、导数的四则运算法则及复合函数的求导法则，反函数与隐函数求导法，参变量函数的求导法和对数求导法。</w:t>
            </w:r>
            <w:r>
              <w:rPr>
                <w:rFonts w:ascii="宋体" w:hAnsi="宋体"/>
              </w:rPr>
              <w:t>初等函数的一阶、二阶导数的求法。</w:t>
            </w:r>
            <w:r>
              <w:rPr>
                <w:rFonts w:hint="eastAsia"/>
              </w:rPr>
              <w:t>边际与弹性的概念</w:t>
            </w:r>
            <w:r>
              <w:rPr>
                <w:rFonts w:hint="eastAsia" w:ascii="宋体" w:hAnsi="宋体"/>
              </w:rPr>
              <w:t>及其经济意义。</w:t>
            </w:r>
          </w:p>
          <w:p>
            <w:pPr>
              <w:adjustRightInd w:val="0"/>
              <w:snapToGrid w:val="0"/>
              <w:spacing w:line="360" w:lineRule="auto"/>
              <w:rPr>
                <w:rFonts w:ascii="宋体"/>
              </w:rPr>
            </w:pPr>
            <w:r>
              <w:rPr>
                <w:rFonts w:hint="eastAsia" w:ascii="宋体" w:hAnsi="宋体"/>
                <w:b/>
              </w:rPr>
              <w:t>熟悉</w:t>
            </w:r>
            <w:r>
              <w:rPr>
                <w:rFonts w:hint="eastAsia" w:ascii="宋体" w:hAnsi="宋体"/>
              </w:rPr>
              <w:t>：</w:t>
            </w:r>
            <w:r>
              <w:rPr>
                <w:rFonts w:hint="eastAsia"/>
              </w:rPr>
              <w:t>简单函数的高阶导数，函数的微分。</w:t>
            </w:r>
          </w:p>
          <w:p>
            <w:pPr>
              <w:adjustRightInd w:val="0"/>
              <w:snapToGrid w:val="0"/>
              <w:spacing w:line="360" w:lineRule="auto"/>
              <w:ind w:left="620" w:hanging="620" w:hangingChars="294"/>
              <w:rPr>
                <w:rFonts w:ascii="宋体"/>
              </w:rPr>
            </w:pPr>
            <w:r>
              <w:rPr>
                <w:rFonts w:hint="eastAsia" w:ascii="宋体" w:hAnsi="宋体"/>
                <w:b/>
              </w:rPr>
              <w:t>理解</w:t>
            </w:r>
            <w:r>
              <w:rPr>
                <w:rFonts w:hint="eastAsia" w:ascii="宋体" w:hAnsi="宋体"/>
              </w:rPr>
              <w:t>：</w:t>
            </w:r>
            <w:r>
              <w:rPr>
                <w:rFonts w:hint="eastAsia"/>
              </w:rPr>
              <w:t>导数的概念及可导性与连续性之间的关系，微分的概念。</w:t>
            </w:r>
          </w:p>
          <w:p>
            <w:pPr>
              <w:adjustRightInd w:val="0"/>
              <w:snapToGrid w:val="0"/>
              <w:spacing w:line="360" w:lineRule="auto"/>
              <w:ind w:left="611" w:hanging="611" w:hangingChars="290"/>
              <w:rPr>
                <w:rFonts w:ascii="宋体"/>
              </w:rPr>
            </w:pPr>
            <w:r>
              <w:rPr>
                <w:rFonts w:hint="eastAsia" w:ascii="宋体" w:hAnsi="宋体"/>
                <w:b/>
              </w:rPr>
              <w:t>了解</w:t>
            </w:r>
            <w:r>
              <w:rPr>
                <w:rFonts w:hint="eastAsia" w:ascii="宋体" w:hAnsi="宋体"/>
              </w:rPr>
              <w:t>：</w:t>
            </w:r>
            <w:r>
              <w:rPr>
                <w:rFonts w:hint="eastAsia"/>
              </w:rPr>
              <w:t>导数的几何意义，高阶导数的概念，导数与微分之间的关系，一阶微分形式不变性。</w:t>
            </w:r>
          </w:p>
          <w:p>
            <w:pPr>
              <w:snapToGrid w:val="0"/>
              <w:spacing w:line="360" w:lineRule="auto"/>
              <w:ind w:left="620" w:hanging="620"/>
            </w:pPr>
            <w:r>
              <w:rPr>
                <w:rFonts w:ascii="宋体"/>
                <w:b/>
              </w:rPr>
              <w:t>重点难点</w:t>
            </w:r>
            <w:r>
              <w:rPr>
                <w:rFonts w:hint="eastAsia" w:ascii="宋体"/>
                <w:b/>
              </w:rPr>
              <w:t>：</w:t>
            </w:r>
          </w:p>
          <w:p>
            <w:pPr>
              <w:adjustRightInd w:val="0"/>
              <w:snapToGrid w:val="0"/>
              <w:spacing w:line="360" w:lineRule="auto"/>
              <w:ind w:left="620" w:hanging="620" w:hangingChars="294"/>
              <w:rPr>
                <w:rFonts w:ascii="宋体"/>
                <w:b/>
              </w:rPr>
            </w:pPr>
            <w:r>
              <w:rPr>
                <w:rFonts w:hint="eastAsia" w:ascii="宋体"/>
                <w:b/>
                <w:snapToGrid w:val="0"/>
                <w:kern w:val="0"/>
                <w:szCs w:val="21"/>
              </w:rPr>
              <w:t>重点</w:t>
            </w:r>
            <w:r>
              <w:rPr>
                <w:rFonts w:hint="eastAsia" w:ascii="宋体"/>
                <w:snapToGrid w:val="0"/>
                <w:kern w:val="0"/>
                <w:szCs w:val="21"/>
              </w:rPr>
              <w:t>：导数的概念，导数的几何意义，求导法则，微分的概念，高阶导数。</w:t>
            </w:r>
          </w:p>
          <w:p>
            <w:pPr>
              <w:adjustRightInd w:val="0"/>
              <w:snapToGrid w:val="0"/>
              <w:spacing w:line="360" w:lineRule="auto"/>
              <w:ind w:left="620" w:hanging="620" w:hangingChars="294"/>
            </w:pPr>
            <w:r>
              <w:rPr>
                <w:rFonts w:hint="eastAsia" w:ascii="宋体" w:hAnsi="宋体"/>
                <w:b/>
              </w:rPr>
              <w:t>难点</w:t>
            </w:r>
            <w:r>
              <w:rPr>
                <w:rFonts w:hint="eastAsia" w:ascii="宋体" w:hAnsi="宋体"/>
              </w:rPr>
              <w:t>：</w:t>
            </w:r>
            <w:r>
              <w:rPr>
                <w:rFonts w:hint="eastAsia"/>
              </w:rPr>
              <w:t>复合函数的求导法则，隐函数求导法，</w:t>
            </w:r>
            <w:r>
              <w:rPr>
                <w:rFonts w:hint="eastAsia" w:ascii="宋体"/>
                <w:snapToGrid w:val="0"/>
                <w:kern w:val="0"/>
                <w:szCs w:val="21"/>
              </w:rPr>
              <w:t>参数方程所确定函数的求导法</w:t>
            </w:r>
            <w:r>
              <w:rPr>
                <w:rFonts w:hint="eastAsia"/>
              </w:rPr>
              <w:t>，边际与弹性。</w:t>
            </w:r>
          </w:p>
          <w:p>
            <w:pPr>
              <w:adjustRightInd w:val="0"/>
              <w:snapToGrid w:val="0"/>
              <w:spacing w:line="360" w:lineRule="auto"/>
              <w:ind w:left="641" w:hanging="641" w:hangingChars="304"/>
              <w:rPr>
                <w:rFonts w:ascii="宋体" w:hAnsi="宋体"/>
                <w:b/>
              </w:rPr>
            </w:pPr>
            <w:r>
              <w:rPr>
                <w:rFonts w:hint="eastAsia" w:ascii="宋体" w:hAnsi="宋体"/>
                <w:b/>
              </w:rPr>
              <w:t>思政教育：</w:t>
            </w:r>
            <w:r>
              <w:rPr>
                <w:rFonts w:hint="eastAsia" w:ascii="宋体" w:hAnsi="宋体"/>
              </w:rPr>
              <w:t>三次数学危机的解决让学生懂得危机与机遇并存，只要坚持科学理念和正确方法，不断探求，就能不断突破，战胜自我，迎来更大的发展。</w:t>
            </w: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p>
            <w:pPr>
              <w:adjustRightInd w:val="0"/>
              <w:snapToGrid w:val="0"/>
              <w:spacing w:line="360" w:lineRule="auto"/>
              <w:rPr>
                <w:rFonts w:ascii="宋体"/>
              </w:rPr>
            </w:pPr>
          </w:p>
        </w:tc>
        <w:tc>
          <w:tcPr>
            <w:tcW w:w="720" w:type="dxa"/>
            <w:vAlign w:val="center"/>
          </w:tcPr>
          <w:p>
            <w:pPr>
              <w:adjustRightInd w:val="0"/>
              <w:snapToGrid w:val="0"/>
              <w:spacing w:line="360" w:lineRule="auto"/>
              <w:jc w:val="center"/>
              <w:rPr>
                <w:rFonts w:ascii="宋体"/>
              </w:rPr>
            </w:pPr>
            <w:r>
              <w:rPr>
                <w:rFonts w:ascii="宋体" w:hAnsi="宋体"/>
              </w:rPr>
              <w:t>14</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r>
              <w:rPr>
                <w:rFonts w:ascii="宋体" w:hAnsi="宋体"/>
              </w:rPr>
              <w:t>14</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r>
              <w:rPr>
                <w:rFonts w:ascii="宋体"/>
              </w:rPr>
              <w:t>0</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rPr>
                <w:rFonts w:ascii="宋体"/>
              </w:rPr>
            </w:pPr>
            <w:r>
              <w:rPr>
                <w:rFonts w:ascii="宋体" w:hAnsi="宋体"/>
              </w:rPr>
              <w:t xml:space="preserve">   </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trPr>
        <w:tc>
          <w:tcPr>
            <w:tcW w:w="900" w:type="dxa"/>
            <w:vAlign w:val="center"/>
          </w:tcPr>
          <w:p>
            <w:pPr>
              <w:adjustRightInd w:val="0"/>
              <w:snapToGrid w:val="0"/>
              <w:spacing w:line="360" w:lineRule="auto"/>
              <w:jc w:val="center"/>
              <w:rPr>
                <w:rFonts w:ascii="宋体"/>
                <w:b/>
                <w:bCs/>
              </w:rPr>
            </w:pPr>
            <w:r>
              <w:rPr>
                <w:rFonts w:hint="eastAsia" w:ascii="宋体" w:hAnsi="宋体"/>
                <w:b/>
                <w:bCs/>
              </w:rPr>
              <w:t>第四章</w:t>
            </w:r>
          </w:p>
          <w:p>
            <w:pPr>
              <w:adjustRightInd w:val="0"/>
              <w:snapToGrid w:val="0"/>
              <w:spacing w:line="360" w:lineRule="auto"/>
              <w:jc w:val="center"/>
              <w:rPr>
                <w:rFonts w:ascii="宋体"/>
              </w:rPr>
            </w:pPr>
            <w:r>
              <w:rPr>
                <w:rFonts w:hint="eastAsia" w:ascii="宋体" w:hAnsi="宋体"/>
              </w:rPr>
              <w:t>第一节</w:t>
            </w:r>
          </w:p>
          <w:p>
            <w:pPr>
              <w:adjustRightInd w:val="0"/>
              <w:snapToGrid w:val="0"/>
              <w:spacing w:line="360" w:lineRule="auto"/>
              <w:jc w:val="center"/>
              <w:rPr>
                <w:rFonts w:ascii="宋体"/>
              </w:rPr>
            </w:pPr>
            <w:r>
              <w:rPr>
                <w:rFonts w:hint="eastAsia" w:ascii="宋体" w:hAnsi="宋体"/>
              </w:rPr>
              <w:t>第二节</w:t>
            </w:r>
          </w:p>
          <w:p>
            <w:pPr>
              <w:adjustRightInd w:val="0"/>
              <w:snapToGrid w:val="0"/>
              <w:spacing w:line="360" w:lineRule="auto"/>
              <w:jc w:val="center"/>
              <w:rPr>
                <w:rFonts w:ascii="宋体"/>
              </w:rPr>
            </w:pPr>
            <w:r>
              <w:rPr>
                <w:rFonts w:hint="eastAsia" w:ascii="宋体" w:hAnsi="宋体"/>
              </w:rPr>
              <w:t>第三节</w:t>
            </w:r>
          </w:p>
          <w:p>
            <w:pPr>
              <w:adjustRightInd w:val="0"/>
              <w:snapToGrid w:val="0"/>
              <w:spacing w:line="360" w:lineRule="auto"/>
              <w:jc w:val="center"/>
              <w:rPr>
                <w:rFonts w:ascii="宋体"/>
              </w:rPr>
            </w:pPr>
            <w:r>
              <w:rPr>
                <w:rFonts w:hint="eastAsia" w:ascii="宋体" w:hAnsi="宋体"/>
              </w:rPr>
              <w:t>第四节</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tc>
        <w:tc>
          <w:tcPr>
            <w:tcW w:w="5220" w:type="dxa"/>
            <w:vAlign w:val="center"/>
          </w:tcPr>
          <w:p>
            <w:pPr>
              <w:adjustRightInd w:val="0"/>
              <w:snapToGrid w:val="0"/>
              <w:spacing w:line="360" w:lineRule="auto"/>
              <w:rPr>
                <w:rFonts w:ascii="宋体"/>
                <w:b/>
                <w:bCs/>
              </w:rPr>
            </w:pPr>
            <w:r>
              <w:rPr>
                <w:rFonts w:hint="eastAsia" w:ascii="宋体" w:hAnsi="宋体"/>
                <w:b/>
                <w:bCs/>
              </w:rPr>
              <w:t>中值定理及导数的应用</w:t>
            </w:r>
          </w:p>
          <w:p>
            <w:pPr>
              <w:adjustRightInd w:val="0"/>
              <w:snapToGrid w:val="0"/>
              <w:spacing w:line="360" w:lineRule="auto"/>
              <w:rPr>
                <w:rFonts w:ascii="宋体"/>
              </w:rPr>
            </w:pPr>
            <w:r>
              <w:rPr>
                <w:rFonts w:hint="eastAsia" w:ascii="宋体" w:hAnsi="宋体"/>
              </w:rPr>
              <w:t>中值定理</w:t>
            </w:r>
          </w:p>
          <w:p>
            <w:pPr>
              <w:adjustRightInd w:val="0"/>
              <w:snapToGrid w:val="0"/>
              <w:spacing w:line="360" w:lineRule="auto"/>
              <w:rPr>
                <w:rFonts w:ascii="宋体"/>
              </w:rPr>
            </w:pPr>
            <w:r>
              <w:rPr>
                <w:rFonts w:hint="eastAsia" w:ascii="宋体" w:hAnsi="宋体"/>
              </w:rPr>
              <w:t>洛必达法则</w:t>
            </w:r>
          </w:p>
          <w:p>
            <w:pPr>
              <w:adjustRightInd w:val="0"/>
              <w:snapToGrid w:val="0"/>
              <w:spacing w:line="360" w:lineRule="auto"/>
              <w:rPr>
                <w:rFonts w:ascii="宋体"/>
              </w:rPr>
            </w:pPr>
            <w:r>
              <w:rPr>
                <w:rFonts w:hint="eastAsia" w:ascii="宋体" w:hAnsi="宋体"/>
              </w:rPr>
              <w:t>导数的应用</w:t>
            </w:r>
          </w:p>
          <w:p>
            <w:pPr>
              <w:adjustRightInd w:val="0"/>
              <w:snapToGrid w:val="0"/>
              <w:spacing w:line="360" w:lineRule="auto"/>
              <w:rPr>
                <w:rFonts w:ascii="宋体"/>
              </w:rPr>
            </w:pPr>
            <w:r>
              <w:rPr>
                <w:rFonts w:hint="eastAsia" w:ascii="宋体" w:hAnsi="宋体"/>
              </w:rPr>
              <w:t>函数的最值及其在经济中的应用</w:t>
            </w:r>
          </w:p>
          <w:p>
            <w:pPr>
              <w:adjustRightInd w:val="0"/>
              <w:snapToGrid w:val="0"/>
              <w:spacing w:line="360" w:lineRule="auto"/>
              <w:rPr>
                <w:rFonts w:ascii="宋体"/>
              </w:rPr>
            </w:pPr>
            <w:r>
              <w:rPr>
                <w:rFonts w:hint="eastAsia" w:ascii="宋体" w:hAnsi="宋体"/>
                <w:b/>
              </w:rPr>
              <w:t>基本要求</w:t>
            </w:r>
            <w:r>
              <w:rPr>
                <w:rFonts w:hint="eastAsia" w:ascii="宋体" w:hAnsi="宋体"/>
              </w:rPr>
              <w:t>：</w:t>
            </w:r>
          </w:p>
          <w:p>
            <w:pPr>
              <w:adjustRightInd w:val="0"/>
              <w:snapToGrid w:val="0"/>
              <w:spacing w:line="360" w:lineRule="auto"/>
              <w:ind w:left="611" w:hanging="611" w:hangingChars="290"/>
              <w:rPr>
                <w:rFonts w:ascii="宋体"/>
              </w:rPr>
            </w:pPr>
            <w:r>
              <w:rPr>
                <w:rFonts w:hint="eastAsia" w:ascii="宋体" w:hAnsi="宋体"/>
                <w:b/>
              </w:rPr>
              <w:t>掌握</w:t>
            </w:r>
            <w:r>
              <w:rPr>
                <w:rFonts w:hint="eastAsia" w:ascii="宋体" w:hAnsi="宋体"/>
              </w:rPr>
              <w:t>：罗尔定理、拉格朗日中值定理的简单应用，用洛必达法则求极限，函数单调性的判别方法及其简单应用，函数极值、最大值和最小值的求法及其经济管理问题中的简单应用。</w:t>
            </w:r>
          </w:p>
          <w:p>
            <w:pPr>
              <w:adjustRightInd w:val="0"/>
              <w:snapToGrid w:val="0"/>
              <w:spacing w:line="360" w:lineRule="auto"/>
              <w:ind w:left="611" w:hanging="611" w:hangingChars="290"/>
              <w:rPr>
                <w:rFonts w:ascii="宋体"/>
              </w:rPr>
            </w:pPr>
            <w:r>
              <w:rPr>
                <w:rFonts w:hint="eastAsia" w:ascii="宋体" w:hAnsi="宋体"/>
                <w:b/>
              </w:rPr>
              <w:t>熟悉</w:t>
            </w:r>
            <w:r>
              <w:rPr>
                <w:rFonts w:hint="eastAsia" w:ascii="宋体" w:hAnsi="宋体"/>
              </w:rPr>
              <w:t>：用导数判断函数图形的凹凸性，求函数图形的拐点和渐近线，描绘简单函数图形</w:t>
            </w:r>
            <w:r>
              <w:rPr>
                <w:rFonts w:hint="eastAsia" w:ascii="宋体"/>
              </w:rPr>
              <w:t>。</w:t>
            </w:r>
          </w:p>
          <w:p>
            <w:pPr>
              <w:adjustRightInd w:val="0"/>
              <w:snapToGrid w:val="0"/>
              <w:spacing w:line="360" w:lineRule="auto"/>
              <w:rPr>
                <w:rFonts w:ascii="宋体"/>
              </w:rPr>
            </w:pPr>
            <w:r>
              <w:rPr>
                <w:rFonts w:hint="eastAsia" w:ascii="宋体" w:hAnsi="宋体"/>
                <w:b/>
              </w:rPr>
              <w:t>理解</w:t>
            </w:r>
            <w:r>
              <w:rPr>
                <w:rFonts w:hint="eastAsia" w:ascii="宋体" w:hAnsi="宋体"/>
              </w:rPr>
              <w:t>：罗尔定理、拉格朗日中值定理。</w:t>
            </w:r>
          </w:p>
          <w:p>
            <w:pPr>
              <w:adjustRightInd w:val="0"/>
              <w:snapToGrid w:val="0"/>
              <w:spacing w:line="360" w:lineRule="auto"/>
              <w:ind w:left="620" w:hanging="620" w:hangingChars="294"/>
              <w:rPr>
                <w:rFonts w:ascii="宋体"/>
              </w:rPr>
            </w:pPr>
            <w:r>
              <w:rPr>
                <w:rFonts w:hint="eastAsia" w:ascii="宋体" w:hAnsi="宋体"/>
                <w:b/>
              </w:rPr>
              <w:t>了解</w:t>
            </w:r>
            <w:r>
              <w:rPr>
                <w:rFonts w:hint="eastAsia" w:ascii="宋体" w:hAnsi="宋体"/>
              </w:rPr>
              <w:t>：柯西中值定理。</w:t>
            </w:r>
          </w:p>
          <w:p>
            <w:pPr>
              <w:snapToGrid w:val="0"/>
              <w:spacing w:line="360" w:lineRule="auto"/>
              <w:ind w:left="620" w:hanging="620"/>
            </w:pPr>
            <w:r>
              <w:rPr>
                <w:rFonts w:ascii="宋体"/>
                <w:b/>
              </w:rPr>
              <w:t>重点难点</w:t>
            </w:r>
            <w:r>
              <w:rPr>
                <w:rFonts w:hint="eastAsia" w:ascii="宋体"/>
                <w:b/>
              </w:rPr>
              <w:t>：</w:t>
            </w:r>
          </w:p>
          <w:p>
            <w:pPr>
              <w:adjustRightInd w:val="0"/>
              <w:snapToGrid w:val="0"/>
              <w:spacing w:line="360" w:lineRule="auto"/>
              <w:ind w:left="611" w:hanging="611" w:hangingChars="290"/>
              <w:rPr>
                <w:rFonts w:ascii="宋体"/>
                <w:b/>
              </w:rPr>
            </w:pPr>
            <w:r>
              <w:rPr>
                <w:rFonts w:hint="eastAsia" w:ascii="宋体"/>
                <w:b/>
                <w:snapToGrid w:val="0"/>
                <w:kern w:val="0"/>
                <w:szCs w:val="21"/>
              </w:rPr>
              <w:t>重点</w:t>
            </w:r>
            <w:r>
              <w:rPr>
                <w:rFonts w:ascii="宋体"/>
                <w:snapToGrid w:val="0"/>
                <w:kern w:val="0"/>
                <w:szCs w:val="21"/>
              </w:rPr>
              <w:t xml:space="preserve">: </w:t>
            </w:r>
            <w:r>
              <w:rPr>
                <w:rFonts w:hint="eastAsia" w:ascii="宋体"/>
                <w:snapToGrid w:val="0"/>
                <w:kern w:val="0"/>
                <w:szCs w:val="21"/>
              </w:rPr>
              <w:t>三个中值定理，</w:t>
            </w:r>
            <w:r>
              <w:rPr>
                <w:rFonts w:hint="eastAsia" w:ascii="宋体" w:hAnsi="宋体"/>
              </w:rPr>
              <w:t>洛必达</w:t>
            </w:r>
            <w:r>
              <w:rPr>
                <w:rFonts w:hint="eastAsia" w:ascii="宋体"/>
                <w:snapToGrid w:val="0"/>
                <w:kern w:val="0"/>
                <w:szCs w:val="21"/>
              </w:rPr>
              <w:t>法则，函数的单调性、凹凸性与极值、最值的判定方法。</w:t>
            </w:r>
          </w:p>
          <w:p>
            <w:pPr>
              <w:adjustRightInd w:val="0"/>
              <w:snapToGrid w:val="0"/>
              <w:spacing w:line="360" w:lineRule="auto"/>
              <w:rPr>
                <w:rFonts w:ascii="宋体"/>
              </w:rPr>
            </w:pPr>
            <w:r>
              <w:rPr>
                <w:rFonts w:hint="eastAsia" w:ascii="宋体" w:hAnsi="宋体"/>
                <w:b/>
              </w:rPr>
              <w:t>难点</w:t>
            </w:r>
            <w:r>
              <w:rPr>
                <w:rFonts w:hint="eastAsia" w:ascii="宋体" w:hAnsi="宋体"/>
              </w:rPr>
              <w:t>：</w:t>
            </w:r>
            <w:r>
              <w:rPr>
                <w:rFonts w:hint="eastAsia" w:ascii="宋体"/>
                <w:snapToGrid w:val="0"/>
                <w:kern w:val="0"/>
                <w:szCs w:val="21"/>
              </w:rPr>
              <w:t>应用中值定理证明有关命题</w:t>
            </w:r>
            <w:r>
              <w:rPr>
                <w:rFonts w:hint="eastAsia" w:ascii="宋体" w:hAnsi="宋体"/>
              </w:rPr>
              <w:t>，洛必达法则。</w:t>
            </w:r>
          </w:p>
          <w:p>
            <w:pPr>
              <w:adjustRightInd w:val="0"/>
              <w:snapToGrid w:val="0"/>
              <w:spacing w:line="360" w:lineRule="auto"/>
              <w:ind w:left="620" w:hanging="620" w:hangingChars="294"/>
              <w:rPr>
                <w:rFonts w:ascii="FSJ0+ZGWKzC-3" w:hAnsi="FSJ0+ZGWKzC-3" w:eastAsia="FSJ0+ZGWKzC-3"/>
              </w:rPr>
            </w:pPr>
            <w:r>
              <w:rPr>
                <w:rFonts w:hint="eastAsia" w:ascii="宋体"/>
                <w:b/>
              </w:rPr>
              <w:t>思政教育</w:t>
            </w:r>
            <w:r>
              <w:rPr>
                <w:rFonts w:hint="eastAsia" w:ascii="宋体"/>
              </w:rPr>
              <w:t>：1.</w:t>
            </w:r>
            <w:r>
              <w:rPr>
                <w:rFonts w:hint="eastAsia" w:ascii="AdobeHeitiStd-Regular" w:hAnsi="AdobeHeitiStd-Regular" w:eastAsia="AdobeHeitiStd-Regular"/>
              </w:rPr>
              <w:t>凹凸性与拐点犹如人生成长的道路，前途是光明的，道路是曲折的，树立远大目标，坚定理想信念，把人生拐点视为一个个人生亮点，鼓励学生发扬百折不挠精神，为实现中华民族伟大复兴的中国梦而努力奋斗</w:t>
            </w:r>
            <w:r>
              <w:rPr>
                <w:rFonts w:hint="eastAsia" w:ascii="FSJ0+ZGWKzC-3" w:hAnsi="FSJ0+ZGWKzC-3" w:eastAsia="FSJ0+ZGWKzC-3"/>
              </w:rPr>
              <w:t>。</w:t>
            </w:r>
          </w:p>
          <w:p>
            <w:pPr>
              <w:adjustRightInd w:val="0"/>
              <w:snapToGrid w:val="0"/>
              <w:spacing w:line="360" w:lineRule="auto"/>
              <w:ind w:left="630" w:leftChars="300"/>
              <w:rPr>
                <w:rFonts w:ascii="AdobeHeitiStd-Regular" w:hAnsi="AdobeHeitiStd-Regular" w:eastAsia="AdobeHeitiStd-Regular"/>
              </w:rPr>
            </w:pPr>
            <w:r>
              <w:rPr>
                <w:rFonts w:hint="eastAsia" w:ascii="AdobeHeitiStd-Regular" w:hAnsi="AdobeHeitiStd-Regular" w:eastAsia="AdobeHeitiStd-Regular"/>
              </w:rPr>
              <w:t>2.函数的极值是局部最值，而最值才是全局最值。告诫学生不能沾沾自喜地满足现有成绩，要不断奋发图强，方能突破自我，取得更辉煌的成绩。</w:t>
            </w: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tc>
        <w:tc>
          <w:tcPr>
            <w:tcW w:w="720" w:type="dxa"/>
            <w:vAlign w:val="center"/>
          </w:tcPr>
          <w:p>
            <w:pPr>
              <w:adjustRightInd w:val="0"/>
              <w:snapToGrid w:val="0"/>
              <w:spacing w:line="360" w:lineRule="auto"/>
              <w:jc w:val="center"/>
              <w:rPr>
                <w:rFonts w:ascii="宋体"/>
              </w:rPr>
            </w:pPr>
            <w:r>
              <w:rPr>
                <w:rFonts w:ascii="宋体" w:hAnsi="宋体"/>
              </w:rPr>
              <w:t>1</w:t>
            </w:r>
            <w:r>
              <w:rPr>
                <w:rFonts w:hint="eastAsia" w:ascii="宋体"/>
              </w:rPr>
              <w:t>2</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r>
              <w:rPr>
                <w:rFonts w:ascii="宋体" w:hAnsi="宋体"/>
              </w:rPr>
              <w:t>1</w:t>
            </w:r>
            <w:r>
              <w:rPr>
                <w:rFonts w:hint="eastAsia" w:ascii="宋体"/>
              </w:rPr>
              <w:t>2</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r>
              <w:rPr>
                <w:rFonts w:ascii="宋体"/>
              </w:rPr>
              <w:t>0</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00" w:type="dxa"/>
            <w:vAlign w:val="center"/>
          </w:tcPr>
          <w:p>
            <w:pPr>
              <w:adjustRightInd w:val="0"/>
              <w:snapToGrid w:val="0"/>
              <w:spacing w:line="360" w:lineRule="auto"/>
              <w:jc w:val="center"/>
              <w:rPr>
                <w:rFonts w:ascii="宋体"/>
                <w:b/>
                <w:bCs/>
              </w:rPr>
            </w:pPr>
            <w:r>
              <w:rPr>
                <w:rFonts w:hint="eastAsia" w:ascii="宋体" w:hAnsi="宋体"/>
                <w:b/>
                <w:bCs/>
              </w:rPr>
              <w:t>第五章</w:t>
            </w:r>
          </w:p>
          <w:p>
            <w:pPr>
              <w:adjustRightInd w:val="0"/>
              <w:snapToGrid w:val="0"/>
              <w:spacing w:line="360" w:lineRule="auto"/>
              <w:jc w:val="center"/>
              <w:rPr>
                <w:rFonts w:ascii="宋体"/>
              </w:rPr>
            </w:pPr>
            <w:r>
              <w:rPr>
                <w:rFonts w:hint="eastAsia" w:ascii="宋体" w:hAnsi="宋体"/>
              </w:rPr>
              <w:t>第一节</w:t>
            </w:r>
          </w:p>
          <w:p>
            <w:pPr>
              <w:adjustRightInd w:val="0"/>
              <w:snapToGrid w:val="0"/>
              <w:spacing w:line="360" w:lineRule="auto"/>
              <w:jc w:val="center"/>
              <w:rPr>
                <w:rFonts w:ascii="宋体"/>
              </w:rPr>
            </w:pPr>
            <w:r>
              <w:rPr>
                <w:rFonts w:hint="eastAsia" w:ascii="宋体" w:hAnsi="宋体"/>
              </w:rPr>
              <w:t>第二节</w:t>
            </w:r>
          </w:p>
          <w:p>
            <w:pPr>
              <w:adjustRightInd w:val="0"/>
              <w:snapToGrid w:val="0"/>
              <w:spacing w:line="360" w:lineRule="auto"/>
              <w:jc w:val="center"/>
              <w:rPr>
                <w:rFonts w:ascii="宋体"/>
              </w:rPr>
            </w:pPr>
            <w:r>
              <w:rPr>
                <w:rFonts w:hint="eastAsia" w:ascii="宋体" w:hAnsi="宋体"/>
              </w:rPr>
              <w:t>第三节</w:t>
            </w:r>
          </w:p>
          <w:p>
            <w:pPr>
              <w:adjustRightInd w:val="0"/>
              <w:snapToGrid w:val="0"/>
              <w:spacing w:line="360" w:lineRule="auto"/>
              <w:jc w:val="center"/>
              <w:rPr>
                <w:rFonts w:ascii="宋体"/>
              </w:rPr>
            </w:pPr>
            <w:r>
              <w:rPr>
                <w:rFonts w:hint="eastAsia" w:ascii="宋体" w:hAnsi="宋体"/>
              </w:rPr>
              <w:t>第四节</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p>
            <w:pPr>
              <w:adjustRightInd w:val="0"/>
              <w:snapToGrid w:val="0"/>
              <w:spacing w:line="360" w:lineRule="auto"/>
              <w:jc w:val="center"/>
              <w:rPr>
                <w:rFonts w:ascii="宋体"/>
                <w:b/>
                <w:bCs/>
              </w:rPr>
            </w:pPr>
          </w:p>
        </w:tc>
        <w:tc>
          <w:tcPr>
            <w:tcW w:w="5220" w:type="dxa"/>
            <w:vAlign w:val="center"/>
          </w:tcPr>
          <w:p>
            <w:pPr>
              <w:adjustRightInd w:val="0"/>
              <w:snapToGrid w:val="0"/>
              <w:spacing w:line="360" w:lineRule="auto"/>
              <w:rPr>
                <w:rFonts w:ascii="宋体"/>
                <w:b/>
                <w:bCs/>
              </w:rPr>
            </w:pPr>
            <w:r>
              <w:rPr>
                <w:rFonts w:hint="eastAsia" w:ascii="宋体" w:hAnsi="宋体"/>
                <w:b/>
                <w:bCs/>
              </w:rPr>
              <w:t>不定积分</w:t>
            </w:r>
          </w:p>
          <w:p>
            <w:pPr>
              <w:adjustRightInd w:val="0"/>
              <w:snapToGrid w:val="0"/>
              <w:spacing w:line="360" w:lineRule="auto"/>
              <w:rPr>
                <w:rFonts w:ascii="宋体"/>
              </w:rPr>
            </w:pPr>
            <w:r>
              <w:rPr>
                <w:rFonts w:hint="eastAsia" w:ascii="宋体" w:hAnsi="宋体"/>
              </w:rPr>
              <w:t>不定积分的概念与性质</w:t>
            </w:r>
          </w:p>
          <w:p>
            <w:pPr>
              <w:adjustRightInd w:val="0"/>
              <w:snapToGrid w:val="0"/>
              <w:spacing w:line="360" w:lineRule="auto"/>
              <w:rPr>
                <w:rFonts w:ascii="宋体"/>
              </w:rPr>
            </w:pPr>
            <w:r>
              <w:rPr>
                <w:rFonts w:hint="eastAsia" w:ascii="宋体" w:hAnsi="宋体"/>
              </w:rPr>
              <w:t>换元积分法</w:t>
            </w:r>
          </w:p>
          <w:p>
            <w:pPr>
              <w:adjustRightInd w:val="0"/>
              <w:snapToGrid w:val="0"/>
              <w:spacing w:line="360" w:lineRule="auto"/>
              <w:rPr>
                <w:rFonts w:ascii="宋体"/>
              </w:rPr>
            </w:pPr>
            <w:r>
              <w:rPr>
                <w:rFonts w:hint="eastAsia" w:ascii="宋体" w:hAnsi="宋体"/>
              </w:rPr>
              <w:t>分部积分法</w:t>
            </w:r>
          </w:p>
          <w:p>
            <w:pPr>
              <w:adjustRightInd w:val="0"/>
              <w:snapToGrid w:val="0"/>
              <w:spacing w:line="360" w:lineRule="auto"/>
              <w:rPr>
                <w:rFonts w:ascii="宋体"/>
              </w:rPr>
            </w:pPr>
            <w:r>
              <w:rPr>
                <w:rFonts w:hint="eastAsia" w:ascii="宋体" w:hAnsi="宋体"/>
              </w:rPr>
              <w:t>有理函数的积分</w:t>
            </w:r>
          </w:p>
          <w:p>
            <w:pPr>
              <w:adjustRightInd w:val="0"/>
              <w:snapToGrid w:val="0"/>
              <w:spacing w:line="360" w:lineRule="auto"/>
              <w:rPr>
                <w:rFonts w:ascii="宋体"/>
              </w:rPr>
            </w:pPr>
            <w:r>
              <w:rPr>
                <w:rFonts w:hint="eastAsia" w:ascii="宋体" w:hAnsi="宋体"/>
                <w:b/>
              </w:rPr>
              <w:t>基本要求</w:t>
            </w:r>
            <w:r>
              <w:rPr>
                <w:rFonts w:hint="eastAsia" w:ascii="宋体" w:hAnsi="宋体"/>
              </w:rPr>
              <w:t>：</w:t>
            </w:r>
          </w:p>
          <w:p>
            <w:pPr>
              <w:adjustRightInd w:val="0"/>
              <w:snapToGrid w:val="0"/>
              <w:spacing w:line="360" w:lineRule="auto"/>
              <w:ind w:left="613" w:hanging="613" w:hangingChars="291"/>
              <w:rPr>
                <w:rFonts w:ascii="宋体"/>
              </w:rPr>
            </w:pPr>
            <w:r>
              <w:rPr>
                <w:rFonts w:hint="eastAsia" w:ascii="宋体" w:hAnsi="宋体"/>
                <w:b/>
              </w:rPr>
              <w:t>掌握</w:t>
            </w:r>
            <w:r>
              <w:rPr>
                <w:rFonts w:hint="eastAsia" w:ascii="宋体" w:hAnsi="宋体"/>
              </w:rPr>
              <w:t>：不定积分的基本性质和基本积分公式，不定积分的换元积分法和分部积分法。</w:t>
            </w:r>
          </w:p>
          <w:p>
            <w:pPr>
              <w:adjustRightInd w:val="0"/>
              <w:snapToGrid w:val="0"/>
              <w:spacing w:line="360" w:lineRule="auto"/>
              <w:rPr>
                <w:rFonts w:ascii="宋体" w:hAnsi="宋体"/>
              </w:rPr>
            </w:pPr>
            <w:r>
              <w:rPr>
                <w:rFonts w:hint="eastAsia" w:ascii="宋体" w:hAnsi="宋体"/>
                <w:b/>
              </w:rPr>
              <w:t>理解</w:t>
            </w:r>
            <w:r>
              <w:rPr>
                <w:rFonts w:hint="eastAsia" w:ascii="宋体" w:hAnsi="宋体"/>
              </w:rPr>
              <w:t>：原函数与不定积分的概念。</w:t>
            </w:r>
          </w:p>
          <w:p>
            <w:pPr>
              <w:adjustRightInd w:val="0"/>
              <w:snapToGrid w:val="0"/>
              <w:spacing w:line="360" w:lineRule="auto"/>
              <w:rPr>
                <w:rFonts w:ascii="宋体" w:hAnsi="宋体"/>
                <w:b/>
              </w:rPr>
            </w:pPr>
            <w:r>
              <w:rPr>
                <w:rFonts w:hint="eastAsia" w:ascii="宋体" w:hAnsi="宋体"/>
                <w:b/>
              </w:rPr>
              <w:t>了解：</w:t>
            </w:r>
            <w:r>
              <w:rPr>
                <w:rFonts w:hint="eastAsia" w:ascii="宋体" w:hAnsi="宋体"/>
              </w:rPr>
              <w:t>原函数存在定理。</w:t>
            </w:r>
          </w:p>
          <w:p>
            <w:pPr>
              <w:snapToGrid w:val="0"/>
              <w:spacing w:line="360" w:lineRule="auto"/>
              <w:ind w:left="620" w:hanging="620"/>
            </w:pPr>
            <w:r>
              <w:rPr>
                <w:rFonts w:ascii="宋体"/>
                <w:b/>
              </w:rPr>
              <w:t>重点难点</w:t>
            </w:r>
            <w:r>
              <w:rPr>
                <w:rFonts w:hint="eastAsia" w:ascii="宋体"/>
                <w:b/>
              </w:rPr>
              <w:t>：</w:t>
            </w:r>
          </w:p>
          <w:p>
            <w:pPr>
              <w:adjustRightInd w:val="0"/>
              <w:snapToGrid w:val="0"/>
              <w:spacing w:line="360" w:lineRule="auto"/>
              <w:ind w:left="620" w:hanging="620" w:hangingChars="294"/>
              <w:rPr>
                <w:rFonts w:ascii="宋体"/>
                <w:b/>
              </w:rPr>
            </w:pPr>
            <w:r>
              <w:rPr>
                <w:rFonts w:hint="eastAsia" w:ascii="宋体"/>
                <w:b/>
                <w:snapToGrid w:val="0"/>
                <w:kern w:val="0"/>
                <w:szCs w:val="21"/>
              </w:rPr>
              <w:t>重点</w:t>
            </w:r>
            <w:r>
              <w:rPr>
                <w:rFonts w:ascii="宋体"/>
                <w:snapToGrid w:val="0"/>
                <w:kern w:val="0"/>
                <w:szCs w:val="21"/>
              </w:rPr>
              <w:t>:</w:t>
            </w:r>
            <w:r>
              <w:rPr>
                <w:rFonts w:ascii="宋体" w:hAnsi="宋体" w:cs="宋体"/>
                <w:kern w:val="0"/>
                <w:sz w:val="14"/>
                <w:szCs w:val="14"/>
              </w:rPr>
              <w:t xml:space="preserve"> </w:t>
            </w:r>
            <w:r>
              <w:rPr>
                <w:rFonts w:hint="eastAsia" w:ascii="宋体"/>
                <w:snapToGrid w:val="0"/>
                <w:kern w:val="0"/>
                <w:szCs w:val="21"/>
              </w:rPr>
              <w:t>不定积分的概念与运算法则，不定积分换元法和分部积分法，求有理函数与部分无理函数不定积分的方法。</w:t>
            </w:r>
          </w:p>
          <w:p>
            <w:pPr>
              <w:adjustRightInd w:val="0"/>
              <w:snapToGrid w:val="0"/>
              <w:spacing w:line="360" w:lineRule="auto"/>
              <w:ind w:left="620" w:hanging="620" w:hangingChars="294"/>
              <w:rPr>
                <w:rFonts w:ascii="宋体"/>
                <w:snapToGrid w:val="0"/>
                <w:kern w:val="0"/>
                <w:szCs w:val="21"/>
              </w:rPr>
            </w:pPr>
            <w:r>
              <w:rPr>
                <w:rFonts w:hint="eastAsia" w:ascii="宋体" w:hAnsi="宋体"/>
                <w:b/>
              </w:rPr>
              <w:t>难点</w:t>
            </w:r>
            <w:r>
              <w:rPr>
                <w:rFonts w:hint="eastAsia" w:ascii="宋体" w:hAnsi="宋体"/>
              </w:rPr>
              <w:t>：换元积分法，分部积分法，</w:t>
            </w:r>
            <w:r>
              <w:rPr>
                <w:rFonts w:hint="eastAsia" w:ascii="宋体"/>
                <w:snapToGrid w:val="0"/>
                <w:kern w:val="0"/>
                <w:szCs w:val="21"/>
              </w:rPr>
              <w:t>有理函数与部分无理函数不定积分的方法。</w:t>
            </w:r>
          </w:p>
          <w:p>
            <w:pPr>
              <w:adjustRightInd w:val="0"/>
              <w:snapToGrid w:val="0"/>
              <w:spacing w:line="360" w:lineRule="auto"/>
              <w:ind w:left="620" w:hanging="620" w:hangingChars="294"/>
              <w:rPr>
                <w:rFonts w:ascii="宋体"/>
              </w:rPr>
            </w:pPr>
            <w:r>
              <w:rPr>
                <w:rFonts w:hint="eastAsia" w:ascii="宋体"/>
                <w:b/>
              </w:rPr>
              <w:t>思政教育</w:t>
            </w:r>
            <w:r>
              <w:rPr>
                <w:rFonts w:hint="eastAsia" w:ascii="宋体"/>
              </w:rPr>
              <w:t>：</w:t>
            </w:r>
            <w:r>
              <w:rPr>
                <w:rFonts w:hint="eastAsia" w:ascii="宋体"/>
                <w:color w:val="FF0000"/>
              </w:rPr>
              <w:t>用微积分发展史以及中国数学家的故事激励学生努力学习，增强民族自豪感和责任感，提升民族凝聚力。同时，通过串联不定积分与微分的辩证互逆关系，让学生体会对立统一的哲学思想，培养学生的辩证思维和逻辑思维能力。</w:t>
            </w:r>
          </w:p>
          <w:p>
            <w:pPr>
              <w:adjustRightInd w:val="0"/>
              <w:snapToGrid w:val="0"/>
              <w:spacing w:line="360" w:lineRule="auto"/>
              <w:ind w:left="617" w:hanging="617" w:hangingChars="294"/>
              <w:rPr>
                <w:rFonts w:ascii="宋体"/>
              </w:rPr>
            </w:pPr>
          </w:p>
          <w:p>
            <w:pPr>
              <w:adjustRightInd w:val="0"/>
              <w:snapToGrid w:val="0"/>
              <w:spacing w:line="360" w:lineRule="auto"/>
              <w:ind w:left="617" w:hanging="617" w:hangingChars="294"/>
              <w:rPr>
                <w:rFonts w:ascii="宋体"/>
              </w:rPr>
            </w:pPr>
          </w:p>
        </w:tc>
        <w:tc>
          <w:tcPr>
            <w:tcW w:w="720" w:type="dxa"/>
            <w:vAlign w:val="center"/>
          </w:tcPr>
          <w:p>
            <w:pPr>
              <w:adjustRightInd w:val="0"/>
              <w:snapToGrid w:val="0"/>
              <w:spacing w:line="360" w:lineRule="auto"/>
              <w:jc w:val="center"/>
              <w:rPr>
                <w:rFonts w:ascii="宋体"/>
              </w:rPr>
            </w:pPr>
            <w:r>
              <w:rPr>
                <w:rFonts w:ascii="宋体" w:hAnsi="宋体"/>
              </w:rPr>
              <w:t>12</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r>
              <w:rPr>
                <w:rFonts w:ascii="宋体" w:hAnsi="宋体"/>
              </w:rPr>
              <w:t>12</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c>
          <w:tcPr>
            <w:tcW w:w="720" w:type="dxa"/>
            <w:vAlign w:val="center"/>
          </w:tcPr>
          <w:p>
            <w:pPr>
              <w:adjustRightInd w:val="0"/>
              <w:snapToGrid w:val="0"/>
              <w:spacing w:line="360" w:lineRule="auto"/>
              <w:jc w:val="center"/>
              <w:rPr>
                <w:rFonts w:ascii="宋体"/>
              </w:rPr>
            </w:pPr>
            <w:r>
              <w:rPr>
                <w:rFonts w:ascii="宋体"/>
              </w:rPr>
              <w:t>0</w:t>
            </w: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p>
            <w:pPr>
              <w:adjustRightInd w:val="0"/>
              <w:snapToGrid w:val="0"/>
              <w:spacing w:line="360" w:lineRule="auto"/>
              <w:jc w:val="center"/>
              <w:rPr>
                <w:rFonts w:ascii="宋体"/>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00" w:type="dxa"/>
            <w:vAlign w:val="center"/>
          </w:tcPr>
          <w:p>
            <w:pPr>
              <w:adjustRightInd w:val="0"/>
              <w:snapToGrid w:val="0"/>
              <w:spacing w:line="360" w:lineRule="auto"/>
              <w:jc w:val="center"/>
              <w:rPr>
                <w:rFonts w:ascii="宋体"/>
                <w:b/>
                <w:bCs/>
              </w:rPr>
            </w:pPr>
            <w:r>
              <w:rPr>
                <w:rFonts w:hint="eastAsia" w:ascii="宋体" w:hAnsi="宋体"/>
                <w:b/>
                <w:bCs/>
              </w:rPr>
              <w:t>合计</w:t>
            </w:r>
          </w:p>
        </w:tc>
        <w:tc>
          <w:tcPr>
            <w:tcW w:w="5220" w:type="dxa"/>
            <w:vAlign w:val="center"/>
          </w:tcPr>
          <w:p>
            <w:pPr>
              <w:adjustRightInd w:val="0"/>
              <w:snapToGrid w:val="0"/>
              <w:spacing w:line="360" w:lineRule="auto"/>
              <w:rPr>
                <w:rFonts w:ascii="宋体"/>
                <w:b/>
                <w:bCs/>
              </w:rPr>
            </w:pPr>
          </w:p>
        </w:tc>
        <w:tc>
          <w:tcPr>
            <w:tcW w:w="720" w:type="dxa"/>
            <w:vAlign w:val="center"/>
          </w:tcPr>
          <w:p>
            <w:pPr>
              <w:adjustRightInd w:val="0"/>
              <w:snapToGrid w:val="0"/>
              <w:spacing w:line="360" w:lineRule="auto"/>
              <w:jc w:val="center"/>
              <w:rPr>
                <w:rFonts w:ascii="宋体" w:hAnsi="宋体"/>
              </w:rPr>
            </w:pPr>
            <w:r>
              <w:rPr>
                <w:rFonts w:hint="eastAsia" w:ascii="宋体" w:hAnsi="宋体"/>
              </w:rPr>
              <w:t>60</w:t>
            </w:r>
          </w:p>
        </w:tc>
        <w:tc>
          <w:tcPr>
            <w:tcW w:w="720" w:type="dxa"/>
            <w:vAlign w:val="center"/>
          </w:tcPr>
          <w:p>
            <w:pPr>
              <w:adjustRightInd w:val="0"/>
              <w:snapToGrid w:val="0"/>
              <w:spacing w:line="360" w:lineRule="auto"/>
              <w:jc w:val="center"/>
              <w:rPr>
                <w:rFonts w:ascii="宋体" w:hAnsi="宋体"/>
              </w:rPr>
            </w:pPr>
            <w:r>
              <w:rPr>
                <w:rFonts w:ascii="宋体" w:hAnsi="宋体"/>
              </w:rPr>
              <w:t>6</w:t>
            </w:r>
            <w:r>
              <w:rPr>
                <w:rFonts w:hint="eastAsia" w:ascii="宋体" w:hAnsi="宋体"/>
              </w:rPr>
              <w:t>0</w:t>
            </w:r>
          </w:p>
        </w:tc>
        <w:tc>
          <w:tcPr>
            <w:tcW w:w="720" w:type="dxa"/>
            <w:vAlign w:val="center"/>
          </w:tcPr>
          <w:p>
            <w:pPr>
              <w:adjustRightInd w:val="0"/>
              <w:snapToGrid w:val="0"/>
              <w:spacing w:line="360" w:lineRule="auto"/>
              <w:jc w:val="center"/>
              <w:rPr>
                <w:rFonts w:ascii="宋体"/>
              </w:rPr>
            </w:pPr>
            <w:r>
              <w:rPr>
                <w:rFonts w:ascii="宋体"/>
              </w:rPr>
              <w:t>0</w:t>
            </w:r>
          </w:p>
        </w:tc>
      </w:tr>
    </w:tbl>
    <w:p>
      <w:pPr>
        <w:spacing w:before="156" w:beforeLines="50" w:line="360" w:lineRule="auto"/>
        <w:ind w:firstLine="480" w:firstLineChars="200"/>
        <w:rPr>
          <w:rFonts w:eastAsia="黑体"/>
          <w:sz w:val="24"/>
        </w:rPr>
      </w:pPr>
      <w:r>
        <w:rPr>
          <w:rFonts w:hint="eastAsia" w:eastAsia="黑体"/>
          <w:sz w:val="24"/>
        </w:rPr>
        <w:t>四、课程考核</w:t>
      </w:r>
    </w:p>
    <w:p>
      <w:pPr>
        <w:spacing w:before="156" w:beforeLines="50" w:line="360" w:lineRule="auto"/>
        <w:ind w:firstLine="420" w:firstLineChars="200"/>
      </w:pPr>
      <w:r>
        <w:rPr>
          <w:rFonts w:hint="eastAsia"/>
        </w:rPr>
        <w:t>考核方式：</w:t>
      </w:r>
      <w:r>
        <w:rPr>
          <w:rFonts w:hint="eastAsia"/>
          <w:szCs w:val="21"/>
        </w:rPr>
        <w:t>考试</w:t>
      </w:r>
      <w:r>
        <w:rPr>
          <w:rFonts w:hint="eastAsia"/>
        </w:rPr>
        <w:t>；   期末考核形式：课程试卷闭卷（教考分离）；</w:t>
      </w:r>
    </w:p>
    <w:p>
      <w:pPr>
        <w:spacing w:before="156" w:beforeLines="50" w:line="360" w:lineRule="auto"/>
        <w:ind w:firstLine="420" w:firstLineChars="200"/>
      </w:pPr>
      <w:r>
        <w:rPr>
          <w:rFonts w:hint="eastAsia"/>
        </w:rPr>
        <w:t>题型：填空、选择、计算、证明题和应用题等；</w:t>
      </w:r>
    </w:p>
    <w:p>
      <w:pPr>
        <w:spacing w:line="360" w:lineRule="auto"/>
        <w:ind w:firstLine="420" w:firstLineChars="200"/>
      </w:pPr>
      <w:r>
        <w:rPr>
          <w:rFonts w:hint="eastAsia"/>
        </w:rPr>
        <w:t>课程类别：</w:t>
      </w:r>
      <w:r>
        <w:t xml:space="preserve"> </w:t>
      </w:r>
      <w:r>
        <w:rPr>
          <w:rFonts w:ascii="宋体" w:hAnsi="宋体"/>
        </w:rPr>
        <w:t>■</w:t>
      </w:r>
      <w:r>
        <w:rPr>
          <w:rFonts w:hint="eastAsia"/>
        </w:rPr>
        <w:t>必修（考试）课程</w:t>
      </w:r>
    </w:p>
    <w:p>
      <w:pPr>
        <w:spacing w:line="360" w:lineRule="auto"/>
        <w:ind w:firstLine="1575" w:firstLineChars="750"/>
      </w:pPr>
      <w:r>
        <w:rPr>
          <w:rFonts w:hint="eastAsia"/>
        </w:rPr>
        <w:t>□除体育类、短学段开设、实践教学类以外的必修（考查）课程</w:t>
      </w:r>
    </w:p>
    <w:p>
      <w:pPr>
        <w:spacing w:line="360" w:lineRule="auto"/>
        <w:ind w:firstLine="1575" w:firstLineChars="750"/>
      </w:pPr>
      <w:r>
        <w:rPr>
          <w:rFonts w:hint="eastAsia"/>
        </w:rPr>
        <w:t>□选修课程</w:t>
      </w:r>
      <w:r>
        <w:t xml:space="preserve">                        </w:t>
      </w:r>
      <w:r>
        <w:rPr>
          <w:rFonts w:hint="eastAsia"/>
        </w:rPr>
        <w:t>□体育类必修（考查）课程</w:t>
      </w:r>
      <w:r>
        <w:t xml:space="preserve">  </w:t>
      </w:r>
    </w:p>
    <w:p>
      <w:pPr>
        <w:spacing w:line="360" w:lineRule="auto"/>
        <w:ind w:firstLine="1575" w:firstLineChars="750"/>
      </w:pPr>
      <w:r>
        <w:rPr>
          <w:rFonts w:hint="eastAsia"/>
        </w:rPr>
        <w:t>□短学段开设的必修（考查）课程</w:t>
      </w:r>
      <w:r>
        <w:t xml:space="preserve">    </w:t>
      </w:r>
      <w:r>
        <w:rPr>
          <w:rFonts w:hint="eastAsia"/>
        </w:rPr>
        <w:t>□实践教学类必修（考查）课程</w:t>
      </w:r>
    </w:p>
    <w:p>
      <w:pPr>
        <w:spacing w:line="360" w:lineRule="auto"/>
        <w:ind w:firstLine="420" w:firstLineChars="200"/>
      </w:pPr>
      <w:r>
        <w:rPr>
          <w:rFonts w:hint="eastAsia"/>
        </w:rPr>
        <w:t>平时成绩占</w:t>
      </w:r>
      <w:r>
        <w:rPr>
          <w:u w:val="single"/>
        </w:rPr>
        <w:t xml:space="preserve">  </w:t>
      </w:r>
      <w:r>
        <w:rPr>
          <w:rFonts w:hint="eastAsia"/>
          <w:u w:val="single"/>
        </w:rPr>
        <w:t>5</w:t>
      </w:r>
      <w:r>
        <w:rPr>
          <w:u w:val="single"/>
        </w:rPr>
        <w:t xml:space="preserve">0   </w:t>
      </w:r>
      <w:r>
        <w:t xml:space="preserve"> %</w:t>
      </w:r>
      <w:r>
        <w:rPr>
          <w:rFonts w:hint="eastAsia"/>
        </w:rPr>
        <w:t>，期末成绩占</w:t>
      </w:r>
      <w:r>
        <w:rPr>
          <w:u w:val="single"/>
        </w:rPr>
        <w:t xml:space="preserve">   </w:t>
      </w:r>
      <w:r>
        <w:rPr>
          <w:rFonts w:hint="eastAsia"/>
          <w:u w:val="single"/>
        </w:rPr>
        <w:t>5</w:t>
      </w:r>
      <w:r>
        <w:rPr>
          <w:u w:val="single"/>
        </w:rPr>
        <w:t xml:space="preserve">0   </w:t>
      </w:r>
      <w:r>
        <w:t>%</w:t>
      </w:r>
      <w:r>
        <w:rPr>
          <w:rFonts w:hint="eastAsia"/>
        </w:rPr>
        <w:t>（见下表）。</w:t>
      </w:r>
    </w:p>
    <w:p>
      <w:pPr>
        <w:jc w:val="center"/>
        <w:rPr>
          <w:b/>
        </w:rPr>
      </w:pPr>
      <w:r>
        <w:rPr>
          <w:rFonts w:hint="eastAsia"/>
          <w:b/>
        </w:rPr>
        <w:t>平时成绩考核项目参照表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53"/>
        <w:gridCol w:w="1453"/>
        <w:gridCol w:w="1453"/>
        <w:gridCol w:w="145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spacing w:line="360" w:lineRule="auto"/>
              <w:jc w:val="center"/>
              <w:rPr>
                <w:sz w:val="18"/>
                <w:szCs w:val="18"/>
              </w:rPr>
            </w:pPr>
            <w:r>
              <w:rPr>
                <w:rFonts w:hint="eastAsia"/>
                <w:sz w:val="18"/>
                <w:szCs w:val="18"/>
              </w:rPr>
              <w:t>考核项目</w:t>
            </w:r>
          </w:p>
        </w:tc>
        <w:tc>
          <w:tcPr>
            <w:tcW w:w="1453" w:type="dxa"/>
            <w:vAlign w:val="center"/>
          </w:tcPr>
          <w:p>
            <w:pPr>
              <w:spacing w:line="360" w:lineRule="auto"/>
              <w:jc w:val="center"/>
              <w:rPr>
                <w:sz w:val="18"/>
                <w:szCs w:val="18"/>
              </w:rPr>
            </w:pPr>
            <w:r>
              <w:rPr>
                <w:rFonts w:hint="eastAsia"/>
                <w:sz w:val="18"/>
                <w:szCs w:val="18"/>
              </w:rPr>
              <w:t>课堂表现</w:t>
            </w:r>
          </w:p>
          <w:p>
            <w:pPr>
              <w:spacing w:line="360" w:lineRule="auto"/>
              <w:jc w:val="center"/>
              <w:rPr>
                <w:sz w:val="18"/>
                <w:szCs w:val="18"/>
              </w:rPr>
            </w:pPr>
            <w:r>
              <w:rPr>
                <w:rFonts w:hint="eastAsia"/>
                <w:sz w:val="18"/>
                <w:szCs w:val="18"/>
              </w:rPr>
              <w:t>（含考勤）</w:t>
            </w:r>
          </w:p>
        </w:tc>
        <w:tc>
          <w:tcPr>
            <w:tcW w:w="1453" w:type="dxa"/>
            <w:vAlign w:val="center"/>
          </w:tcPr>
          <w:p>
            <w:pPr>
              <w:spacing w:line="360" w:lineRule="auto"/>
              <w:jc w:val="center"/>
              <w:rPr>
                <w:sz w:val="18"/>
                <w:szCs w:val="18"/>
              </w:rPr>
            </w:pPr>
            <w:r>
              <w:rPr>
                <w:rFonts w:hint="eastAsia"/>
                <w:sz w:val="18"/>
                <w:szCs w:val="18"/>
              </w:rPr>
              <w:t>课外作业</w:t>
            </w:r>
          </w:p>
        </w:tc>
        <w:tc>
          <w:tcPr>
            <w:tcW w:w="1453" w:type="dxa"/>
            <w:vAlign w:val="center"/>
          </w:tcPr>
          <w:p>
            <w:pPr>
              <w:spacing w:line="360" w:lineRule="auto"/>
              <w:jc w:val="center"/>
              <w:rPr>
                <w:sz w:val="18"/>
                <w:szCs w:val="18"/>
              </w:rPr>
            </w:pPr>
            <w:r>
              <w:rPr>
                <w:rFonts w:hint="eastAsia"/>
                <w:sz w:val="18"/>
                <w:szCs w:val="18"/>
              </w:rPr>
              <w:t>阶段测验</w:t>
            </w:r>
          </w:p>
        </w:tc>
        <w:tc>
          <w:tcPr>
            <w:tcW w:w="1453" w:type="dxa"/>
            <w:vAlign w:val="center"/>
          </w:tcPr>
          <w:p>
            <w:pPr>
              <w:spacing w:line="360" w:lineRule="auto"/>
              <w:jc w:val="center"/>
              <w:rPr>
                <w:sz w:val="18"/>
                <w:szCs w:val="18"/>
              </w:rPr>
            </w:pPr>
            <w:r>
              <w:rPr>
                <w:rFonts w:hint="eastAsia"/>
                <w:sz w:val="18"/>
                <w:szCs w:val="18"/>
              </w:rPr>
              <w:t>期中测验</w:t>
            </w:r>
          </w:p>
        </w:tc>
        <w:tc>
          <w:tcPr>
            <w:tcW w:w="1454" w:type="dxa"/>
            <w:vAlign w:val="center"/>
          </w:tcPr>
          <w:p>
            <w:pPr>
              <w:spacing w:line="360" w:lineRule="auto"/>
              <w:jc w:val="center"/>
              <w:rPr>
                <w:sz w:val="18"/>
                <w:szCs w:val="18"/>
              </w:rPr>
            </w:pPr>
            <w:r>
              <w:rPr>
                <w:rFonts w:hint="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spacing w:line="360" w:lineRule="auto"/>
              <w:jc w:val="center"/>
              <w:rPr>
                <w:sz w:val="18"/>
                <w:szCs w:val="18"/>
              </w:rPr>
            </w:pPr>
            <w:r>
              <w:rPr>
                <w:rFonts w:hint="eastAsia"/>
                <w:sz w:val="18"/>
                <w:szCs w:val="18"/>
              </w:rPr>
              <w:t>项目选择</w:t>
            </w:r>
          </w:p>
        </w:tc>
        <w:tc>
          <w:tcPr>
            <w:tcW w:w="1453" w:type="dxa"/>
            <w:vAlign w:val="center"/>
          </w:tcPr>
          <w:p>
            <w:pPr>
              <w:spacing w:line="360" w:lineRule="auto"/>
              <w:ind w:firstLine="360" w:firstLineChars="200"/>
              <w:jc w:val="center"/>
              <w:rPr>
                <w:sz w:val="18"/>
                <w:szCs w:val="18"/>
              </w:rPr>
            </w:pPr>
            <w:r>
              <w:rPr>
                <w:rFonts w:hint="eastAsia"/>
                <w:sz w:val="18"/>
                <w:szCs w:val="18"/>
              </w:rPr>
              <w:t>√</w:t>
            </w:r>
          </w:p>
        </w:tc>
        <w:tc>
          <w:tcPr>
            <w:tcW w:w="1453" w:type="dxa"/>
            <w:vAlign w:val="center"/>
          </w:tcPr>
          <w:p>
            <w:pPr>
              <w:spacing w:line="360" w:lineRule="auto"/>
              <w:ind w:firstLine="360" w:firstLineChars="200"/>
              <w:jc w:val="center"/>
              <w:rPr>
                <w:sz w:val="18"/>
                <w:szCs w:val="18"/>
              </w:rPr>
            </w:pPr>
            <w:r>
              <w:rPr>
                <w:rFonts w:hint="eastAsia"/>
                <w:sz w:val="18"/>
                <w:szCs w:val="18"/>
              </w:rPr>
              <w:t>√</w:t>
            </w:r>
          </w:p>
        </w:tc>
        <w:tc>
          <w:tcPr>
            <w:tcW w:w="1453" w:type="dxa"/>
            <w:vAlign w:val="center"/>
          </w:tcPr>
          <w:p>
            <w:pPr>
              <w:spacing w:line="360" w:lineRule="auto"/>
              <w:ind w:firstLine="360" w:firstLineChars="200"/>
              <w:jc w:val="center"/>
              <w:rPr>
                <w:sz w:val="18"/>
                <w:szCs w:val="18"/>
              </w:rPr>
            </w:pPr>
            <w:r>
              <w:rPr>
                <w:rFonts w:hint="eastAsia"/>
                <w:sz w:val="18"/>
                <w:szCs w:val="18"/>
              </w:rPr>
              <w:t>√</w:t>
            </w:r>
          </w:p>
        </w:tc>
        <w:tc>
          <w:tcPr>
            <w:tcW w:w="1453" w:type="dxa"/>
            <w:vAlign w:val="center"/>
          </w:tcPr>
          <w:p>
            <w:pPr>
              <w:spacing w:line="360" w:lineRule="auto"/>
              <w:ind w:firstLine="360" w:firstLineChars="200"/>
              <w:jc w:val="center"/>
              <w:rPr>
                <w:sz w:val="18"/>
                <w:szCs w:val="18"/>
              </w:rPr>
            </w:pPr>
            <w:r>
              <w:rPr>
                <w:rFonts w:hint="eastAsia"/>
                <w:sz w:val="18"/>
                <w:szCs w:val="18"/>
              </w:rPr>
              <w:t>√</w:t>
            </w:r>
          </w:p>
        </w:tc>
        <w:tc>
          <w:tcPr>
            <w:tcW w:w="1454" w:type="dxa"/>
            <w:vAlign w:val="center"/>
          </w:tcPr>
          <w:p>
            <w:pPr>
              <w:spacing w:line="360" w:lineRule="auto"/>
              <w:ind w:firstLine="360" w:firstLineChars="20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spacing w:line="360" w:lineRule="auto"/>
              <w:jc w:val="center"/>
              <w:rPr>
                <w:sz w:val="18"/>
                <w:szCs w:val="18"/>
              </w:rPr>
            </w:pPr>
            <w:r>
              <w:rPr>
                <w:rFonts w:hint="eastAsia"/>
                <w:sz w:val="18"/>
                <w:szCs w:val="18"/>
              </w:rPr>
              <w:t>考核次数</w:t>
            </w:r>
          </w:p>
        </w:tc>
        <w:tc>
          <w:tcPr>
            <w:tcW w:w="1453" w:type="dxa"/>
            <w:vAlign w:val="center"/>
          </w:tcPr>
          <w:p>
            <w:pPr>
              <w:spacing w:line="360" w:lineRule="auto"/>
              <w:ind w:firstLine="360" w:firstLineChars="200"/>
              <w:jc w:val="center"/>
              <w:rPr>
                <w:sz w:val="18"/>
                <w:szCs w:val="18"/>
              </w:rPr>
            </w:pPr>
            <w:r>
              <w:rPr>
                <w:rFonts w:hint="eastAsia"/>
                <w:sz w:val="18"/>
                <w:szCs w:val="18"/>
              </w:rPr>
              <w:t>2</w:t>
            </w:r>
            <w:r>
              <w:rPr>
                <w:sz w:val="18"/>
                <w:szCs w:val="18"/>
              </w:rPr>
              <w:t>0</w:t>
            </w:r>
          </w:p>
        </w:tc>
        <w:tc>
          <w:tcPr>
            <w:tcW w:w="1453" w:type="dxa"/>
            <w:vAlign w:val="center"/>
          </w:tcPr>
          <w:p>
            <w:pPr>
              <w:spacing w:line="360" w:lineRule="auto"/>
              <w:ind w:firstLine="360" w:firstLineChars="200"/>
              <w:jc w:val="center"/>
              <w:rPr>
                <w:sz w:val="18"/>
                <w:szCs w:val="18"/>
              </w:rPr>
            </w:pPr>
            <w:r>
              <w:rPr>
                <w:rFonts w:hint="eastAsia"/>
                <w:sz w:val="18"/>
                <w:szCs w:val="18"/>
              </w:rPr>
              <w:t>1</w:t>
            </w:r>
            <w:r>
              <w:rPr>
                <w:sz w:val="18"/>
                <w:szCs w:val="18"/>
              </w:rPr>
              <w:t>5</w:t>
            </w:r>
          </w:p>
        </w:tc>
        <w:tc>
          <w:tcPr>
            <w:tcW w:w="1453" w:type="dxa"/>
            <w:vAlign w:val="center"/>
          </w:tcPr>
          <w:p>
            <w:pPr>
              <w:spacing w:line="360" w:lineRule="auto"/>
              <w:ind w:firstLine="360" w:firstLineChars="200"/>
              <w:jc w:val="center"/>
              <w:rPr>
                <w:sz w:val="18"/>
                <w:szCs w:val="18"/>
              </w:rPr>
            </w:pPr>
            <w:r>
              <w:rPr>
                <w:rFonts w:hint="eastAsia"/>
                <w:sz w:val="18"/>
                <w:szCs w:val="18"/>
              </w:rPr>
              <w:t>2</w:t>
            </w:r>
          </w:p>
        </w:tc>
        <w:tc>
          <w:tcPr>
            <w:tcW w:w="1453" w:type="dxa"/>
            <w:vAlign w:val="center"/>
          </w:tcPr>
          <w:p>
            <w:pPr>
              <w:spacing w:line="360" w:lineRule="auto"/>
              <w:ind w:firstLine="360" w:firstLineChars="200"/>
              <w:jc w:val="center"/>
              <w:rPr>
                <w:sz w:val="18"/>
                <w:szCs w:val="18"/>
              </w:rPr>
            </w:pPr>
            <w:r>
              <w:rPr>
                <w:sz w:val="18"/>
                <w:szCs w:val="18"/>
              </w:rPr>
              <w:t>1</w:t>
            </w:r>
          </w:p>
        </w:tc>
        <w:tc>
          <w:tcPr>
            <w:tcW w:w="1454" w:type="dxa"/>
            <w:vAlign w:val="center"/>
          </w:tcPr>
          <w:p>
            <w:pPr>
              <w:spacing w:line="360" w:lineRule="auto"/>
              <w:ind w:firstLine="360" w:firstLineChars="20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spacing w:line="360" w:lineRule="auto"/>
              <w:jc w:val="center"/>
              <w:rPr>
                <w:sz w:val="18"/>
                <w:szCs w:val="18"/>
              </w:rPr>
            </w:pPr>
            <w:r>
              <w:rPr>
                <w:rFonts w:hint="eastAsia"/>
                <w:sz w:val="18"/>
                <w:szCs w:val="18"/>
              </w:rPr>
              <w:t>考核分值</w:t>
            </w:r>
          </w:p>
        </w:tc>
        <w:tc>
          <w:tcPr>
            <w:tcW w:w="1453" w:type="dxa"/>
            <w:vAlign w:val="center"/>
          </w:tcPr>
          <w:p>
            <w:pPr>
              <w:spacing w:line="360" w:lineRule="auto"/>
              <w:ind w:firstLine="360" w:firstLineChars="200"/>
              <w:jc w:val="center"/>
              <w:rPr>
                <w:sz w:val="18"/>
                <w:szCs w:val="18"/>
              </w:rPr>
            </w:pPr>
            <w:r>
              <w:rPr>
                <w:rFonts w:hint="eastAsia"/>
                <w:sz w:val="18"/>
                <w:szCs w:val="18"/>
              </w:rPr>
              <w:t>2</w:t>
            </w:r>
            <w:r>
              <w:rPr>
                <w:sz w:val="18"/>
                <w:szCs w:val="18"/>
              </w:rPr>
              <w:t>0</w:t>
            </w:r>
          </w:p>
        </w:tc>
        <w:tc>
          <w:tcPr>
            <w:tcW w:w="1453" w:type="dxa"/>
            <w:vAlign w:val="center"/>
          </w:tcPr>
          <w:p>
            <w:pPr>
              <w:spacing w:line="360" w:lineRule="auto"/>
              <w:ind w:firstLine="360" w:firstLineChars="200"/>
              <w:jc w:val="center"/>
              <w:rPr>
                <w:sz w:val="18"/>
                <w:szCs w:val="18"/>
              </w:rPr>
            </w:pPr>
            <w:r>
              <w:rPr>
                <w:sz w:val="18"/>
                <w:szCs w:val="18"/>
              </w:rPr>
              <w:t>30</w:t>
            </w:r>
          </w:p>
        </w:tc>
        <w:tc>
          <w:tcPr>
            <w:tcW w:w="1453" w:type="dxa"/>
            <w:vAlign w:val="center"/>
          </w:tcPr>
          <w:p>
            <w:pPr>
              <w:spacing w:line="360" w:lineRule="auto"/>
              <w:ind w:firstLine="360" w:firstLineChars="200"/>
              <w:jc w:val="center"/>
              <w:rPr>
                <w:sz w:val="18"/>
                <w:szCs w:val="18"/>
              </w:rPr>
            </w:pPr>
            <w:r>
              <w:rPr>
                <w:rFonts w:hint="eastAsia"/>
                <w:sz w:val="18"/>
                <w:szCs w:val="18"/>
              </w:rPr>
              <w:t>30</w:t>
            </w:r>
          </w:p>
        </w:tc>
        <w:tc>
          <w:tcPr>
            <w:tcW w:w="1453" w:type="dxa"/>
            <w:vAlign w:val="center"/>
          </w:tcPr>
          <w:p>
            <w:pPr>
              <w:spacing w:line="360" w:lineRule="auto"/>
              <w:ind w:firstLine="360" w:firstLineChars="200"/>
              <w:jc w:val="center"/>
              <w:rPr>
                <w:sz w:val="18"/>
                <w:szCs w:val="18"/>
              </w:rPr>
            </w:pPr>
            <w:r>
              <w:rPr>
                <w:rFonts w:hint="eastAsia"/>
                <w:sz w:val="18"/>
                <w:szCs w:val="18"/>
              </w:rPr>
              <w:t>2</w:t>
            </w:r>
            <w:r>
              <w:rPr>
                <w:sz w:val="18"/>
                <w:szCs w:val="18"/>
              </w:rPr>
              <w:t>0</w:t>
            </w:r>
          </w:p>
        </w:tc>
        <w:tc>
          <w:tcPr>
            <w:tcW w:w="1454" w:type="dxa"/>
            <w:vAlign w:val="center"/>
          </w:tcPr>
          <w:p>
            <w:pPr>
              <w:spacing w:line="360" w:lineRule="auto"/>
              <w:ind w:firstLine="360" w:firstLineChars="200"/>
              <w:jc w:val="center"/>
              <w:rPr>
                <w:sz w:val="18"/>
                <w:szCs w:val="18"/>
              </w:rPr>
            </w:pPr>
          </w:p>
        </w:tc>
      </w:tr>
    </w:tbl>
    <w:p>
      <w:pPr>
        <w:spacing w:line="360" w:lineRule="auto"/>
        <w:rPr>
          <w:rFonts w:ascii="Calibri" w:hAnsi="Calibri" w:eastAsia="Calibri"/>
          <w:sz w:val="20"/>
        </w:rPr>
      </w:pPr>
      <w:r>
        <w:rPr>
          <w:rFonts w:hint="eastAsia" w:ascii="黑体" w:hAnsi="黑体" w:eastAsia="黑体"/>
          <w:sz w:val="20"/>
        </w:rPr>
        <w:t>平时成绩考核评定依据与标准</w:t>
      </w:r>
      <w:r>
        <w:rPr>
          <w:rFonts w:hint="eastAsia" w:ascii="Calibri" w:hAnsi="Calibri" w:eastAsia="Calibri"/>
          <w:sz w:val="20"/>
        </w:rPr>
        <w:t xml:space="preserve">: </w:t>
      </w:r>
    </w:p>
    <w:p>
      <w:pPr>
        <w:spacing w:line="360" w:lineRule="auto"/>
        <w:rPr>
          <w:szCs w:val="21"/>
        </w:rPr>
      </w:pPr>
      <w:r>
        <w:rPr>
          <w:rFonts w:hint="eastAsia" w:ascii="宋体" w:hAnsi="宋体"/>
          <w:sz w:val="20"/>
        </w:rPr>
        <w:t xml:space="preserve">1. 课堂表现（含考勤）：随机抽查考勤、课堂提问、参与讨论等20次，每次5分，满分100分，按20%的比例记入平时成绩； </w:t>
      </w:r>
    </w:p>
    <w:p>
      <w:pPr>
        <w:jc w:val="left"/>
        <w:rPr>
          <w:rFonts w:ascii="宋体" w:hAnsi="宋体"/>
          <w:sz w:val="20"/>
        </w:rPr>
      </w:pPr>
      <w:r>
        <w:rPr>
          <w:rFonts w:hint="eastAsia" w:ascii="宋体" w:hAnsi="宋体"/>
          <w:sz w:val="20"/>
        </w:rPr>
        <w:t xml:space="preserve">2. 课外作业：作业共收15次，随机抽10次记分，每次满分10分，满分100分，按30%的比例记入平时成绩； </w:t>
      </w:r>
    </w:p>
    <w:p>
      <w:pPr>
        <w:jc w:val="left"/>
        <w:rPr>
          <w:rFonts w:ascii="宋体" w:hAnsi="宋体"/>
          <w:sz w:val="20"/>
        </w:rPr>
      </w:pPr>
      <w:r>
        <w:rPr>
          <w:rFonts w:hint="eastAsia" w:ascii="宋体" w:hAnsi="宋体"/>
          <w:sz w:val="20"/>
        </w:rPr>
        <w:t xml:space="preserve">3. 阶段测验：在学期1/4和3/4节点处各安排1次阶段测验，每次满分100分，取两次成绩平均分，按30%的比例记入平时成绩； </w:t>
      </w:r>
    </w:p>
    <w:p>
      <w:pPr>
        <w:spacing w:line="360" w:lineRule="auto"/>
        <w:rPr>
          <w:szCs w:val="21"/>
        </w:rPr>
      </w:pPr>
      <w:r>
        <w:rPr>
          <w:rFonts w:hint="eastAsia" w:ascii="宋体" w:hAnsi="宋体"/>
          <w:sz w:val="20"/>
        </w:rPr>
        <w:t xml:space="preserve">4. 期中测验：在学期1/2节点处安排1次期中测验，满分100分，按20%的比例记入平时成绩。 </w:t>
      </w:r>
    </w:p>
    <w:p>
      <w:pPr>
        <w:spacing w:before="156" w:beforeLines="50" w:line="360" w:lineRule="auto"/>
        <w:ind w:firstLine="480" w:firstLineChars="200"/>
        <w:rPr>
          <w:rFonts w:eastAsia="黑体"/>
          <w:sz w:val="24"/>
        </w:rPr>
      </w:pPr>
      <w:r>
        <w:rPr>
          <w:rFonts w:hint="eastAsia" w:eastAsia="黑体"/>
          <w:sz w:val="24"/>
        </w:rPr>
        <w:t>五、教材与参考文献</w:t>
      </w:r>
    </w:p>
    <w:p>
      <w:pPr>
        <w:spacing w:line="360" w:lineRule="auto"/>
        <w:ind w:firstLine="472" w:firstLineChars="224"/>
      </w:pPr>
      <w:r>
        <w:rPr>
          <w:rFonts w:hint="eastAsia"/>
          <w:b/>
        </w:rPr>
        <w:t>选用教材</w:t>
      </w:r>
      <w:r>
        <w:rPr>
          <w:rFonts w:hint="eastAsia"/>
        </w:rPr>
        <w:t>：</w:t>
      </w:r>
    </w:p>
    <w:p>
      <w:pPr>
        <w:spacing w:line="360" w:lineRule="auto"/>
        <w:ind w:firstLine="470" w:firstLineChars="224"/>
      </w:pPr>
      <w:r>
        <w:rPr>
          <w:rFonts w:hint="eastAsia"/>
        </w:rPr>
        <w:t>吴传生主编：《经济数学——微积分》，高等教育出版社，</w:t>
      </w:r>
      <w:r>
        <w:t>2015</w:t>
      </w:r>
      <w:r>
        <w:rPr>
          <w:rFonts w:hint="eastAsia"/>
        </w:rPr>
        <w:t>年</w:t>
      </w:r>
      <w:r>
        <w:t>11</w:t>
      </w:r>
      <w:r>
        <w:rPr>
          <w:rFonts w:hint="eastAsia"/>
        </w:rPr>
        <w:t>月第</w:t>
      </w:r>
      <w:r>
        <w:t>3</w:t>
      </w:r>
      <w:r>
        <w:rPr>
          <w:rFonts w:hint="eastAsia"/>
        </w:rPr>
        <w:t>版</w:t>
      </w:r>
      <w:r>
        <w:t xml:space="preserve"> </w:t>
      </w:r>
    </w:p>
    <w:p>
      <w:pPr>
        <w:spacing w:line="360" w:lineRule="auto"/>
        <w:ind w:firstLine="472" w:firstLineChars="224"/>
      </w:pPr>
      <w:r>
        <w:rPr>
          <w:rFonts w:hint="eastAsia"/>
          <w:b/>
        </w:rPr>
        <w:t>参考文献</w:t>
      </w:r>
      <w:r>
        <w:rPr>
          <w:rFonts w:hint="eastAsia"/>
        </w:rPr>
        <w:t>：</w:t>
      </w:r>
      <w:r>
        <w:t xml:space="preserve"> </w:t>
      </w:r>
    </w:p>
    <w:p>
      <w:pPr>
        <w:spacing w:line="360" w:lineRule="auto"/>
        <w:ind w:firstLine="470" w:firstLineChars="224"/>
      </w:pPr>
      <w:r>
        <w:t>1</w:t>
      </w:r>
      <w:r>
        <w:rPr>
          <w:rFonts w:hint="eastAsia"/>
        </w:rPr>
        <w:t>．赵树嫄主编：《经济应用数学基础（一）——微积分》，中国人民大学出版社，</w:t>
      </w:r>
      <w:r>
        <w:t>2012</w:t>
      </w:r>
      <w:r>
        <w:rPr>
          <w:rFonts w:hint="eastAsia"/>
        </w:rPr>
        <w:t>年</w:t>
      </w:r>
      <w:r>
        <w:t>10</w:t>
      </w:r>
      <w:r>
        <w:rPr>
          <w:rFonts w:hint="eastAsia"/>
        </w:rPr>
        <w:t>月第</w:t>
      </w:r>
      <w:r>
        <w:t>3</w:t>
      </w:r>
      <w:r>
        <w:rPr>
          <w:rFonts w:hint="eastAsia"/>
        </w:rPr>
        <w:t>版</w:t>
      </w:r>
    </w:p>
    <w:p>
      <w:pPr>
        <w:spacing w:line="360" w:lineRule="auto"/>
        <w:ind w:firstLine="470" w:firstLineChars="224"/>
      </w:pPr>
      <w:r>
        <w:t>2</w:t>
      </w:r>
      <w:r>
        <w:rPr>
          <w:rFonts w:hint="eastAsia"/>
        </w:rPr>
        <w:t>．吴赣昌主编，《微积分》（经管类，上、下册），中国人民大学出版社，2012年12月第四版</w:t>
      </w:r>
    </w:p>
    <w:p>
      <w:pPr>
        <w:spacing w:line="360" w:lineRule="auto"/>
        <w:ind w:firstLine="470" w:firstLineChars="224"/>
      </w:pPr>
      <w:r>
        <w:rPr>
          <w:rFonts w:hint="eastAsia"/>
        </w:rPr>
        <w:t>3.</w:t>
      </w:r>
      <w:r>
        <w:t xml:space="preserve"> </w:t>
      </w:r>
      <w:r>
        <w:rPr>
          <w:rFonts w:hint="eastAsia"/>
          <w:szCs w:val="21"/>
        </w:rPr>
        <w:t>吴传生主编，《经济数学－微积分学习辅导与习题选解</w:t>
      </w:r>
      <w:r>
        <w:rPr>
          <w:rFonts w:hint="eastAsia"/>
        </w:rPr>
        <w:t>》</w:t>
      </w:r>
      <w:r>
        <w:rPr>
          <w:rFonts w:hint="eastAsia"/>
          <w:szCs w:val="21"/>
        </w:rPr>
        <w:t>，高等教育出版社，2016年1月第1版</w:t>
      </w:r>
    </w:p>
    <w:p>
      <w:pPr>
        <w:spacing w:line="480" w:lineRule="auto"/>
        <w:rPr>
          <w:rFonts w:ascii="宋体"/>
          <w:sz w:val="28"/>
          <w:szCs w:val="28"/>
        </w:rPr>
      </w:pPr>
      <w:r>
        <w:rPr>
          <w:rFonts w:ascii="宋体"/>
          <w:sz w:val="28"/>
          <w:szCs w:val="28"/>
        </w:rPr>
        <w:t xml:space="preserve">     </w:t>
      </w:r>
      <w:r>
        <w:rPr>
          <w:rFonts w:hint="eastAsia"/>
        </w:rPr>
        <w:t>本大纲自</w:t>
      </w:r>
      <w:r>
        <w:t>20</w:t>
      </w:r>
      <w:r>
        <w:rPr>
          <w:rFonts w:hint="eastAsia"/>
        </w:rPr>
        <w:t>20年</w:t>
      </w:r>
      <w:r>
        <w:t>9</w:t>
      </w:r>
      <w:r>
        <w:rPr>
          <w:rFonts w:hint="eastAsia"/>
        </w:rPr>
        <w:t>月起开始执行</w:t>
      </w:r>
    </w:p>
    <w:p>
      <w:pPr>
        <w:spacing w:line="480" w:lineRule="auto"/>
        <w:ind w:firstLine="3640" w:firstLineChars="1300"/>
        <w:rPr>
          <w:rFonts w:ascii="宋体" w:eastAsia="方正姚体"/>
          <w:sz w:val="28"/>
          <w:szCs w:val="28"/>
        </w:rPr>
      </w:pPr>
      <w:r>
        <w:rPr>
          <w:rFonts w:hint="eastAsia" w:ascii="宋体"/>
          <w:sz w:val="28"/>
          <w:szCs w:val="28"/>
        </w:rPr>
        <w:t>制定人签名：</w:t>
      </w:r>
      <w:r>
        <w:rPr>
          <w:rFonts w:hint="eastAsia" w:ascii="方正姚体" w:eastAsia="方正姚体"/>
          <w:sz w:val="28"/>
          <w:szCs w:val="28"/>
        </w:rPr>
        <w:t>史册</w:t>
      </w:r>
    </w:p>
    <w:p>
      <w:pPr>
        <w:spacing w:line="480" w:lineRule="auto"/>
        <w:ind w:firstLine="3640" w:firstLineChars="1300"/>
        <w:rPr>
          <w:rFonts w:ascii="宋体"/>
          <w:sz w:val="28"/>
          <w:szCs w:val="28"/>
        </w:rPr>
      </w:pPr>
      <w:r>
        <w:rPr>
          <w:rFonts w:hint="eastAsia" w:ascii="宋体"/>
          <w:sz w:val="28"/>
          <w:szCs w:val="28"/>
        </w:rPr>
        <w:t>教研室或专业负责人签名：</w:t>
      </w:r>
      <w:r>
        <w:rPr>
          <w:rFonts w:hint="eastAsia" w:ascii="方正姚体" w:eastAsia="方正姚体"/>
          <w:sz w:val="28"/>
          <w:szCs w:val="28"/>
        </w:rPr>
        <w:t>孙涛</w:t>
      </w:r>
    </w:p>
    <w:p>
      <w:pPr>
        <w:spacing w:line="480" w:lineRule="auto"/>
        <w:ind w:firstLine="3640" w:firstLineChars="1300"/>
      </w:pPr>
      <w:r>
        <w:rPr>
          <w:rFonts w:ascii="宋体"/>
          <w:sz w:val="28"/>
          <w:szCs w:val="28"/>
        </w:rPr>
        <w:t>20</w:t>
      </w:r>
      <w:r>
        <w:rPr>
          <w:rFonts w:hint="eastAsia" w:ascii="宋体"/>
          <w:sz w:val="28"/>
          <w:szCs w:val="28"/>
        </w:rPr>
        <w:t>20年8月</w:t>
      </w:r>
      <w:r>
        <w:rPr>
          <w:rFonts w:ascii="宋体"/>
          <w:sz w:val="28"/>
          <w:szCs w:val="28"/>
        </w:rPr>
        <w:t>1</w:t>
      </w:r>
      <w:r>
        <w:rPr>
          <w:rFonts w:hint="eastAsia" w:ascii="宋体"/>
          <w:sz w:val="28"/>
          <w:szCs w:val="28"/>
        </w:rPr>
        <w:t>5日修订</w:t>
      </w:r>
      <w:r>
        <w:t xml:space="preserve"> </w:t>
      </w:r>
      <w:bookmarkEnd w:id="0"/>
      <w:bookmarkEnd w:id="1"/>
    </w:p>
    <w:sectPr>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SJ0+ZGWKzC-3">
    <w:altName w:val="宋体"/>
    <w:panose1 w:val="00000000000000000000"/>
    <w:charset w:val="86"/>
    <w:family w:val="auto"/>
    <w:pitch w:val="default"/>
    <w:sig w:usb0="00000000" w:usb1="00000000" w:usb2="00000000" w:usb3="00000000" w:csb0="00040000" w:csb1="00000000"/>
  </w:font>
  <w:font w:name="AdobeHeitiStd-Regular">
    <w:altName w:val="宋体"/>
    <w:panose1 w:val="00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3006855"/>
    </w:sdtPr>
    <w:sdtContent>
      <w:p>
        <w:pPr>
          <w:pStyle w:val="17"/>
          <w:jc w:val="center"/>
        </w:pPr>
        <w:r>
          <w:fldChar w:fldCharType="begin"/>
        </w:r>
        <w:r>
          <w:instrText xml:space="preserve">PAGE   \* MERGEFORMAT</w:instrText>
        </w:r>
        <w:r>
          <w:fldChar w:fldCharType="separate"/>
        </w:r>
        <w:r>
          <w:rPr>
            <w:lang w:val="zh-CN"/>
          </w:rPr>
          <w:t>1</w:t>
        </w:r>
        <w:r>
          <w:fldChar w:fldCharType="end"/>
        </w:r>
      </w:p>
    </w:sdtContent>
  </w:sdt>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7647"/>
    </w:sdtPr>
    <w:sdtContent>
      <w:p>
        <w:pPr>
          <w:pStyle w:val="1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9AF"/>
    <w:rsid w:val="00013256"/>
    <w:rsid w:val="00020E1D"/>
    <w:rsid w:val="00036C8E"/>
    <w:rsid w:val="00064D4E"/>
    <w:rsid w:val="000720ED"/>
    <w:rsid w:val="00086004"/>
    <w:rsid w:val="00094E9B"/>
    <w:rsid w:val="00095233"/>
    <w:rsid w:val="000A1008"/>
    <w:rsid w:val="000A3D37"/>
    <w:rsid w:val="000C1FD5"/>
    <w:rsid w:val="000D30BC"/>
    <w:rsid w:val="000D314A"/>
    <w:rsid w:val="000D525F"/>
    <w:rsid w:val="001025BF"/>
    <w:rsid w:val="0010398C"/>
    <w:rsid w:val="00106505"/>
    <w:rsid w:val="0010674B"/>
    <w:rsid w:val="001260B7"/>
    <w:rsid w:val="00157C70"/>
    <w:rsid w:val="00166095"/>
    <w:rsid w:val="00170B29"/>
    <w:rsid w:val="00172A27"/>
    <w:rsid w:val="001923DF"/>
    <w:rsid w:val="00194FB9"/>
    <w:rsid w:val="001975BE"/>
    <w:rsid w:val="001A209C"/>
    <w:rsid w:val="001A6896"/>
    <w:rsid w:val="001A6A19"/>
    <w:rsid w:val="001B0DC1"/>
    <w:rsid w:val="001C2F15"/>
    <w:rsid w:val="001C486A"/>
    <w:rsid w:val="001C4874"/>
    <w:rsid w:val="001D3834"/>
    <w:rsid w:val="001E1ABD"/>
    <w:rsid w:val="0021231F"/>
    <w:rsid w:val="002376EF"/>
    <w:rsid w:val="00254392"/>
    <w:rsid w:val="00257ABB"/>
    <w:rsid w:val="00261494"/>
    <w:rsid w:val="00270D15"/>
    <w:rsid w:val="00272554"/>
    <w:rsid w:val="00272B4D"/>
    <w:rsid w:val="002802EC"/>
    <w:rsid w:val="0028061A"/>
    <w:rsid w:val="0028154B"/>
    <w:rsid w:val="00286449"/>
    <w:rsid w:val="002C0B78"/>
    <w:rsid w:val="002C322E"/>
    <w:rsid w:val="002D3141"/>
    <w:rsid w:val="002D4989"/>
    <w:rsid w:val="002E437B"/>
    <w:rsid w:val="0032616A"/>
    <w:rsid w:val="0032776B"/>
    <w:rsid w:val="00332C01"/>
    <w:rsid w:val="0034022C"/>
    <w:rsid w:val="003447F2"/>
    <w:rsid w:val="00344DC8"/>
    <w:rsid w:val="003564DB"/>
    <w:rsid w:val="00356F8E"/>
    <w:rsid w:val="003730E9"/>
    <w:rsid w:val="00373E75"/>
    <w:rsid w:val="00380091"/>
    <w:rsid w:val="00384608"/>
    <w:rsid w:val="0039007D"/>
    <w:rsid w:val="00397297"/>
    <w:rsid w:val="003B0E1B"/>
    <w:rsid w:val="003C21B8"/>
    <w:rsid w:val="003C5FCF"/>
    <w:rsid w:val="003C60FA"/>
    <w:rsid w:val="003C7086"/>
    <w:rsid w:val="003D3F9B"/>
    <w:rsid w:val="003E1F56"/>
    <w:rsid w:val="003F1414"/>
    <w:rsid w:val="003F32AA"/>
    <w:rsid w:val="003F3A70"/>
    <w:rsid w:val="004019CE"/>
    <w:rsid w:val="004125AF"/>
    <w:rsid w:val="00435BB8"/>
    <w:rsid w:val="00442BB8"/>
    <w:rsid w:val="004443FF"/>
    <w:rsid w:val="00453086"/>
    <w:rsid w:val="00455DBC"/>
    <w:rsid w:val="00476306"/>
    <w:rsid w:val="00491F78"/>
    <w:rsid w:val="00493CB4"/>
    <w:rsid w:val="00494506"/>
    <w:rsid w:val="004E2D42"/>
    <w:rsid w:val="004E5F36"/>
    <w:rsid w:val="004F19EB"/>
    <w:rsid w:val="004F1C84"/>
    <w:rsid w:val="00502C5E"/>
    <w:rsid w:val="00502C90"/>
    <w:rsid w:val="005051D7"/>
    <w:rsid w:val="00515CA3"/>
    <w:rsid w:val="00533D19"/>
    <w:rsid w:val="00534016"/>
    <w:rsid w:val="00543185"/>
    <w:rsid w:val="005475F6"/>
    <w:rsid w:val="00554E3E"/>
    <w:rsid w:val="0057227D"/>
    <w:rsid w:val="0057534E"/>
    <w:rsid w:val="00580A4E"/>
    <w:rsid w:val="005927B6"/>
    <w:rsid w:val="0059522B"/>
    <w:rsid w:val="00596A61"/>
    <w:rsid w:val="005C16B9"/>
    <w:rsid w:val="005C2091"/>
    <w:rsid w:val="005E0808"/>
    <w:rsid w:val="005E1FC3"/>
    <w:rsid w:val="005E4930"/>
    <w:rsid w:val="005E536D"/>
    <w:rsid w:val="005F0744"/>
    <w:rsid w:val="005F245B"/>
    <w:rsid w:val="005F2A5F"/>
    <w:rsid w:val="00616AE3"/>
    <w:rsid w:val="0062579A"/>
    <w:rsid w:val="00630B95"/>
    <w:rsid w:val="00632CD5"/>
    <w:rsid w:val="00635228"/>
    <w:rsid w:val="00652A34"/>
    <w:rsid w:val="00654A69"/>
    <w:rsid w:val="006727F8"/>
    <w:rsid w:val="0067321E"/>
    <w:rsid w:val="00677577"/>
    <w:rsid w:val="0068545F"/>
    <w:rsid w:val="00690EF4"/>
    <w:rsid w:val="006B799D"/>
    <w:rsid w:val="006D165F"/>
    <w:rsid w:val="006E42CA"/>
    <w:rsid w:val="006F1315"/>
    <w:rsid w:val="006F4C88"/>
    <w:rsid w:val="00703F84"/>
    <w:rsid w:val="00705A7E"/>
    <w:rsid w:val="007122EF"/>
    <w:rsid w:val="00712D62"/>
    <w:rsid w:val="00714A15"/>
    <w:rsid w:val="00727674"/>
    <w:rsid w:val="007347C9"/>
    <w:rsid w:val="00735EA3"/>
    <w:rsid w:val="0074184A"/>
    <w:rsid w:val="00745B88"/>
    <w:rsid w:val="007504F0"/>
    <w:rsid w:val="0075603B"/>
    <w:rsid w:val="0075628C"/>
    <w:rsid w:val="00761B00"/>
    <w:rsid w:val="0076405B"/>
    <w:rsid w:val="00766224"/>
    <w:rsid w:val="00772D8D"/>
    <w:rsid w:val="00777BDE"/>
    <w:rsid w:val="00780D64"/>
    <w:rsid w:val="00790511"/>
    <w:rsid w:val="007965AB"/>
    <w:rsid w:val="007A0154"/>
    <w:rsid w:val="007A5F30"/>
    <w:rsid w:val="007B07C9"/>
    <w:rsid w:val="007B1412"/>
    <w:rsid w:val="007D37F6"/>
    <w:rsid w:val="007E4F24"/>
    <w:rsid w:val="007F4BAF"/>
    <w:rsid w:val="007F514D"/>
    <w:rsid w:val="00800500"/>
    <w:rsid w:val="008008FA"/>
    <w:rsid w:val="00801ECF"/>
    <w:rsid w:val="00805BB9"/>
    <w:rsid w:val="00807B8A"/>
    <w:rsid w:val="0081092E"/>
    <w:rsid w:val="0081650B"/>
    <w:rsid w:val="008178A4"/>
    <w:rsid w:val="00842BB6"/>
    <w:rsid w:val="008500D5"/>
    <w:rsid w:val="008576B3"/>
    <w:rsid w:val="008627D0"/>
    <w:rsid w:val="00866344"/>
    <w:rsid w:val="00866DA3"/>
    <w:rsid w:val="0086769F"/>
    <w:rsid w:val="00867A23"/>
    <w:rsid w:val="008705FA"/>
    <w:rsid w:val="00881721"/>
    <w:rsid w:val="00885471"/>
    <w:rsid w:val="008913FA"/>
    <w:rsid w:val="00892722"/>
    <w:rsid w:val="008B006C"/>
    <w:rsid w:val="008B1DB3"/>
    <w:rsid w:val="008B3E7F"/>
    <w:rsid w:val="008B5196"/>
    <w:rsid w:val="008B6A5D"/>
    <w:rsid w:val="008C301A"/>
    <w:rsid w:val="008C4BB7"/>
    <w:rsid w:val="008D31E2"/>
    <w:rsid w:val="008D3517"/>
    <w:rsid w:val="008D6DFA"/>
    <w:rsid w:val="008E4679"/>
    <w:rsid w:val="008F17C3"/>
    <w:rsid w:val="008F3287"/>
    <w:rsid w:val="00901816"/>
    <w:rsid w:val="00917846"/>
    <w:rsid w:val="00931230"/>
    <w:rsid w:val="00962CF6"/>
    <w:rsid w:val="00966E39"/>
    <w:rsid w:val="00970466"/>
    <w:rsid w:val="0098409C"/>
    <w:rsid w:val="009A4644"/>
    <w:rsid w:val="009A65F5"/>
    <w:rsid w:val="009A6897"/>
    <w:rsid w:val="009B00E7"/>
    <w:rsid w:val="009B3BB3"/>
    <w:rsid w:val="009C67F8"/>
    <w:rsid w:val="009D11FA"/>
    <w:rsid w:val="009E66BC"/>
    <w:rsid w:val="009F0EC1"/>
    <w:rsid w:val="00A029BB"/>
    <w:rsid w:val="00A06B08"/>
    <w:rsid w:val="00A14E9B"/>
    <w:rsid w:val="00A175C8"/>
    <w:rsid w:val="00A20C2F"/>
    <w:rsid w:val="00A2252B"/>
    <w:rsid w:val="00A256C2"/>
    <w:rsid w:val="00A30118"/>
    <w:rsid w:val="00A34331"/>
    <w:rsid w:val="00A37E19"/>
    <w:rsid w:val="00A427F7"/>
    <w:rsid w:val="00A43BF5"/>
    <w:rsid w:val="00A4482A"/>
    <w:rsid w:val="00A44CE3"/>
    <w:rsid w:val="00A4772B"/>
    <w:rsid w:val="00A54FB7"/>
    <w:rsid w:val="00A57EB4"/>
    <w:rsid w:val="00A8301B"/>
    <w:rsid w:val="00A85C7C"/>
    <w:rsid w:val="00AB34C4"/>
    <w:rsid w:val="00AB6ABD"/>
    <w:rsid w:val="00AD281E"/>
    <w:rsid w:val="00AE6058"/>
    <w:rsid w:val="00AF5C24"/>
    <w:rsid w:val="00AF64E8"/>
    <w:rsid w:val="00B11882"/>
    <w:rsid w:val="00B22698"/>
    <w:rsid w:val="00B254D9"/>
    <w:rsid w:val="00B26C96"/>
    <w:rsid w:val="00B335D2"/>
    <w:rsid w:val="00B34A54"/>
    <w:rsid w:val="00B3694C"/>
    <w:rsid w:val="00B40732"/>
    <w:rsid w:val="00B44F1B"/>
    <w:rsid w:val="00B549D9"/>
    <w:rsid w:val="00B6122E"/>
    <w:rsid w:val="00B627D3"/>
    <w:rsid w:val="00B766C0"/>
    <w:rsid w:val="00B91AC3"/>
    <w:rsid w:val="00BA50C3"/>
    <w:rsid w:val="00BB3F29"/>
    <w:rsid w:val="00BD1451"/>
    <w:rsid w:val="00BE0E6F"/>
    <w:rsid w:val="00C01269"/>
    <w:rsid w:val="00C131C8"/>
    <w:rsid w:val="00C22EDE"/>
    <w:rsid w:val="00C256E7"/>
    <w:rsid w:val="00C350C6"/>
    <w:rsid w:val="00C406B0"/>
    <w:rsid w:val="00C4291C"/>
    <w:rsid w:val="00C77E94"/>
    <w:rsid w:val="00C81916"/>
    <w:rsid w:val="00C87AD5"/>
    <w:rsid w:val="00C93576"/>
    <w:rsid w:val="00CA0F04"/>
    <w:rsid w:val="00CB2BF1"/>
    <w:rsid w:val="00CB30BA"/>
    <w:rsid w:val="00CC203D"/>
    <w:rsid w:val="00CC36A2"/>
    <w:rsid w:val="00CD2B75"/>
    <w:rsid w:val="00CD3831"/>
    <w:rsid w:val="00CE4D1C"/>
    <w:rsid w:val="00CE7D1B"/>
    <w:rsid w:val="00CF290F"/>
    <w:rsid w:val="00D01F30"/>
    <w:rsid w:val="00D0248E"/>
    <w:rsid w:val="00D152E9"/>
    <w:rsid w:val="00D1639E"/>
    <w:rsid w:val="00D221EB"/>
    <w:rsid w:val="00D22CEB"/>
    <w:rsid w:val="00D37403"/>
    <w:rsid w:val="00D3781C"/>
    <w:rsid w:val="00D42430"/>
    <w:rsid w:val="00D460BB"/>
    <w:rsid w:val="00D4776D"/>
    <w:rsid w:val="00D55B08"/>
    <w:rsid w:val="00D603A9"/>
    <w:rsid w:val="00D612CF"/>
    <w:rsid w:val="00D6474D"/>
    <w:rsid w:val="00D667A5"/>
    <w:rsid w:val="00D974C1"/>
    <w:rsid w:val="00DA08F5"/>
    <w:rsid w:val="00DA17B3"/>
    <w:rsid w:val="00DD001D"/>
    <w:rsid w:val="00DD57FB"/>
    <w:rsid w:val="00DE0796"/>
    <w:rsid w:val="00DE3C6E"/>
    <w:rsid w:val="00DF3CFE"/>
    <w:rsid w:val="00E0198A"/>
    <w:rsid w:val="00E023EB"/>
    <w:rsid w:val="00E054A2"/>
    <w:rsid w:val="00E0560A"/>
    <w:rsid w:val="00E0762B"/>
    <w:rsid w:val="00E1665A"/>
    <w:rsid w:val="00E21EC1"/>
    <w:rsid w:val="00E403C8"/>
    <w:rsid w:val="00E42C06"/>
    <w:rsid w:val="00E44BCE"/>
    <w:rsid w:val="00E45196"/>
    <w:rsid w:val="00E60220"/>
    <w:rsid w:val="00E635F3"/>
    <w:rsid w:val="00E65DB9"/>
    <w:rsid w:val="00E706CC"/>
    <w:rsid w:val="00E706F4"/>
    <w:rsid w:val="00E74E1A"/>
    <w:rsid w:val="00E8014E"/>
    <w:rsid w:val="00E82F5E"/>
    <w:rsid w:val="00E910A1"/>
    <w:rsid w:val="00EA2AB2"/>
    <w:rsid w:val="00EA484D"/>
    <w:rsid w:val="00EA4CA5"/>
    <w:rsid w:val="00EC160D"/>
    <w:rsid w:val="00EF1194"/>
    <w:rsid w:val="00F04D4C"/>
    <w:rsid w:val="00F04FB1"/>
    <w:rsid w:val="00F1790E"/>
    <w:rsid w:val="00F23377"/>
    <w:rsid w:val="00F30002"/>
    <w:rsid w:val="00F33940"/>
    <w:rsid w:val="00F36AB2"/>
    <w:rsid w:val="00F55999"/>
    <w:rsid w:val="00F6217B"/>
    <w:rsid w:val="00F746CB"/>
    <w:rsid w:val="00F850D0"/>
    <w:rsid w:val="00F90A4A"/>
    <w:rsid w:val="00F949D2"/>
    <w:rsid w:val="00FA0565"/>
    <w:rsid w:val="00FA05B1"/>
    <w:rsid w:val="00FA582B"/>
    <w:rsid w:val="00FA7004"/>
    <w:rsid w:val="00FA789B"/>
    <w:rsid w:val="00FB1A9F"/>
    <w:rsid w:val="00FB3FE1"/>
    <w:rsid w:val="00FB5E21"/>
    <w:rsid w:val="00FC7581"/>
    <w:rsid w:val="00FE1B33"/>
    <w:rsid w:val="00FE2587"/>
    <w:rsid w:val="00FF2F4C"/>
    <w:rsid w:val="1DC144F5"/>
    <w:rsid w:val="5653488C"/>
    <w:rsid w:val="65A80C50"/>
    <w:rsid w:val="6B054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uiPriority="39" w:semiHidden="0" w:name="toc 9"/>
    <w:lsdException w:qFormat="1" w:unhideWhenUsed="0" w:uiPriority="0" w:semiHidden="0" w:name="Normal Indent"/>
    <w:lsdException w:uiPriority="99" w:name="footnote text"/>
    <w:lsdException w:unhideWhenUsed="0" w:uiPriority="0"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43"/>
    <w:qFormat/>
    <w:uiPriority w:val="0"/>
    <w:pPr>
      <w:widowControl/>
      <w:spacing w:before="100" w:beforeAutospacing="1" w:after="100" w:afterAutospacing="1"/>
      <w:jc w:val="left"/>
      <w:outlineLvl w:val="2"/>
    </w:pPr>
    <w:rPr>
      <w:rFonts w:ascii="宋体" w:hAnsi="宋体" w:cs="宋体"/>
      <w:kern w:val="0"/>
      <w:sz w:val="24"/>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5">
    <w:name w:val="Normal Indent"/>
    <w:basedOn w:val="1"/>
    <w:qFormat/>
    <w:uiPriority w:val="0"/>
    <w:pPr>
      <w:ind w:firstLine="420"/>
    </w:pPr>
    <w:rPr>
      <w:szCs w:val="20"/>
    </w:rPr>
  </w:style>
  <w:style w:type="paragraph" w:styleId="6">
    <w:name w:val="annotation text"/>
    <w:basedOn w:val="1"/>
    <w:link w:val="36"/>
    <w:semiHidden/>
    <w:uiPriority w:val="0"/>
    <w:pPr>
      <w:jc w:val="left"/>
    </w:pPr>
  </w:style>
  <w:style w:type="paragraph" w:styleId="7">
    <w:name w:val="Body Text"/>
    <w:basedOn w:val="1"/>
    <w:link w:val="38"/>
    <w:uiPriority w:val="0"/>
    <w:pPr>
      <w:spacing w:line="400" w:lineRule="exact"/>
    </w:pPr>
    <w:rPr>
      <w:rFonts w:ascii="楷体_GB2312" w:eastAsia="楷体_GB2312"/>
      <w:sz w:val="24"/>
    </w:rPr>
  </w:style>
  <w:style w:type="paragraph" w:styleId="8">
    <w:name w:val="Body Text Indent"/>
    <w:basedOn w:val="1"/>
    <w:link w:val="35"/>
    <w:uiPriority w:val="0"/>
    <w:pPr>
      <w:spacing w:line="360" w:lineRule="auto"/>
      <w:ind w:firstLine="480" w:firstLineChars="200"/>
    </w:pPr>
    <w:rPr>
      <w:sz w:val="24"/>
    </w:rPr>
  </w:style>
  <w:style w:type="paragraph" w:styleId="9">
    <w:name w:val="List 2"/>
    <w:basedOn w:val="1"/>
    <w:uiPriority w:val="0"/>
    <w:pPr>
      <w:ind w:left="840" w:hanging="420"/>
    </w:pPr>
    <w:rPr>
      <w:sz w:val="18"/>
      <w:szCs w:val="20"/>
    </w:rPr>
  </w:style>
  <w:style w:type="paragraph" w:styleId="10">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1">
    <w:name w:val="toc 3"/>
    <w:basedOn w:val="1"/>
    <w:next w:val="1"/>
    <w:unhideWhenUsed/>
    <w:uiPriority w:val="39"/>
    <w:pPr>
      <w:ind w:left="840" w:leftChars="400"/>
    </w:pPr>
  </w:style>
  <w:style w:type="paragraph" w:styleId="12">
    <w:name w:val="Plain Text"/>
    <w:basedOn w:val="1"/>
    <w:link w:val="45"/>
    <w:uiPriority w:val="0"/>
    <w:rPr>
      <w:rFonts w:ascii="宋体" w:hAnsi="Courier New" w:cs="Courier New"/>
      <w:szCs w:val="21"/>
    </w:rPr>
  </w:style>
  <w:style w:type="paragraph" w:styleId="13">
    <w:name w:val="toc 8"/>
    <w:basedOn w:val="1"/>
    <w:next w:val="1"/>
    <w:unhideWhenUsed/>
    <w:uiPriority w:val="39"/>
    <w:pPr>
      <w:ind w:left="2940" w:leftChars="1400"/>
    </w:pPr>
    <w:rPr>
      <w:rFonts w:asciiTheme="minorHAnsi" w:hAnsiTheme="minorHAnsi" w:eastAsiaTheme="minorEastAsia" w:cstheme="minorBidi"/>
      <w:szCs w:val="22"/>
    </w:rPr>
  </w:style>
  <w:style w:type="paragraph" w:styleId="14">
    <w:name w:val="Date"/>
    <w:basedOn w:val="1"/>
    <w:next w:val="1"/>
    <w:link w:val="39"/>
    <w:qFormat/>
    <w:uiPriority w:val="0"/>
    <w:pPr>
      <w:ind w:left="100" w:leftChars="2500"/>
    </w:pPr>
    <w:rPr>
      <w:b/>
      <w:bCs/>
      <w:sz w:val="32"/>
    </w:rPr>
  </w:style>
  <w:style w:type="paragraph" w:styleId="15">
    <w:name w:val="Body Text Indent 2"/>
    <w:basedOn w:val="1"/>
    <w:link w:val="37"/>
    <w:qFormat/>
    <w:uiPriority w:val="0"/>
    <w:pPr>
      <w:ind w:left="-359" w:leftChars="-171" w:firstLine="600" w:firstLineChars="250"/>
    </w:pPr>
    <w:rPr>
      <w:rFonts w:ascii="楷体_GB2312" w:eastAsia="楷体_GB2312"/>
      <w:sz w:val="24"/>
    </w:rPr>
  </w:style>
  <w:style w:type="paragraph" w:styleId="16">
    <w:name w:val="Balloon Text"/>
    <w:basedOn w:val="1"/>
    <w:link w:val="40"/>
    <w:semiHidden/>
    <w:uiPriority w:val="0"/>
    <w:rPr>
      <w:sz w:val="18"/>
      <w:szCs w:val="18"/>
    </w:rPr>
  </w:style>
  <w:style w:type="paragraph" w:styleId="17">
    <w:name w:val="footer"/>
    <w:basedOn w:val="1"/>
    <w:link w:val="42"/>
    <w:uiPriority w:val="99"/>
    <w:pPr>
      <w:tabs>
        <w:tab w:val="center" w:pos="4153"/>
        <w:tab w:val="right" w:pos="8306"/>
      </w:tabs>
      <w:snapToGrid w:val="0"/>
      <w:jc w:val="left"/>
    </w:pPr>
    <w:rPr>
      <w:sz w:val="18"/>
      <w:szCs w:val="18"/>
    </w:rPr>
  </w:style>
  <w:style w:type="paragraph" w:styleId="18">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uiPriority w:val="39"/>
    <w:pPr>
      <w:tabs>
        <w:tab w:val="right" w:leader="dot" w:pos="8296"/>
      </w:tabs>
      <w:jc w:val="center"/>
    </w:pPr>
  </w:style>
  <w:style w:type="paragraph" w:styleId="20">
    <w:name w:val="toc 4"/>
    <w:basedOn w:val="1"/>
    <w:next w:val="1"/>
    <w:unhideWhenUsed/>
    <w:uiPriority w:val="39"/>
    <w:pPr>
      <w:ind w:left="1260" w:leftChars="600"/>
    </w:pPr>
    <w:rPr>
      <w:rFonts w:asciiTheme="minorHAnsi" w:hAnsiTheme="minorHAnsi" w:eastAsiaTheme="minorEastAsia" w:cstheme="minorBidi"/>
      <w:szCs w:val="22"/>
    </w:rPr>
  </w:style>
  <w:style w:type="paragraph" w:styleId="21">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2">
    <w:name w:val="Body Text Indent 3"/>
    <w:basedOn w:val="1"/>
    <w:link w:val="48"/>
    <w:qFormat/>
    <w:uiPriority w:val="0"/>
    <w:pPr>
      <w:spacing w:after="120"/>
      <w:ind w:left="420" w:leftChars="200"/>
    </w:pPr>
    <w:rPr>
      <w:sz w:val="16"/>
      <w:szCs w:val="16"/>
    </w:rPr>
  </w:style>
  <w:style w:type="paragraph" w:styleId="23">
    <w:name w:val="toc 2"/>
    <w:basedOn w:val="1"/>
    <w:next w:val="1"/>
    <w:unhideWhenUsed/>
    <w:qFormat/>
    <w:uiPriority w:val="39"/>
    <w:pPr>
      <w:ind w:left="420" w:leftChars="200"/>
    </w:pPr>
  </w:style>
  <w:style w:type="paragraph" w:styleId="24">
    <w:name w:val="toc 9"/>
    <w:basedOn w:val="1"/>
    <w:next w:val="1"/>
    <w:unhideWhenUsed/>
    <w:uiPriority w:val="39"/>
    <w:pPr>
      <w:ind w:left="3360" w:leftChars="1600"/>
    </w:pPr>
    <w:rPr>
      <w:rFonts w:asciiTheme="minorHAnsi" w:hAnsiTheme="minorHAnsi" w:eastAsiaTheme="minorEastAsia" w:cstheme="minorBidi"/>
      <w:szCs w:val="22"/>
    </w:rPr>
  </w:style>
  <w:style w:type="paragraph" w:styleId="25">
    <w:name w:val="HTML Preformatted"/>
    <w:basedOn w:val="1"/>
    <w:link w:val="5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rPr>
  </w:style>
  <w:style w:type="paragraph" w:styleId="26">
    <w:name w:val="Normal (Web)"/>
    <w:basedOn w:val="1"/>
    <w:unhideWhenUsed/>
    <w:qFormat/>
    <w:uiPriority w:val="0"/>
    <w:pPr>
      <w:widowControl/>
      <w:spacing w:before="150" w:after="150"/>
      <w:jc w:val="left"/>
    </w:pPr>
    <w:rPr>
      <w:rFonts w:ascii="宋体" w:hAnsi="宋体" w:cs="宋体"/>
      <w:kern w:val="0"/>
      <w:sz w:val="18"/>
      <w:szCs w:val="18"/>
    </w:rPr>
  </w:style>
  <w:style w:type="table" w:styleId="28">
    <w:name w:val="Table Grid"/>
    <w:basedOn w:val="27"/>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uiPriority w:val="0"/>
  </w:style>
  <w:style w:type="character" w:styleId="32">
    <w:name w:val="Emphasis"/>
    <w:qFormat/>
    <w:uiPriority w:val="0"/>
    <w:rPr>
      <w:i/>
      <w:iCs/>
    </w:rPr>
  </w:style>
  <w:style w:type="character" w:styleId="33">
    <w:name w:val="Hyperlink"/>
    <w:unhideWhenUsed/>
    <w:uiPriority w:val="99"/>
    <w:rPr>
      <w:color w:val="0000FF"/>
      <w:u w:val="single"/>
    </w:rPr>
  </w:style>
  <w:style w:type="character" w:styleId="34">
    <w:name w:val="annotation reference"/>
    <w:semiHidden/>
    <w:uiPriority w:val="0"/>
    <w:rPr>
      <w:sz w:val="21"/>
      <w:szCs w:val="21"/>
    </w:rPr>
  </w:style>
  <w:style w:type="character" w:customStyle="1" w:styleId="35">
    <w:name w:val="正文文本缩进 Char"/>
    <w:basedOn w:val="29"/>
    <w:link w:val="8"/>
    <w:qFormat/>
    <w:uiPriority w:val="0"/>
    <w:rPr>
      <w:rFonts w:ascii="Times New Roman" w:hAnsi="Times New Roman" w:eastAsia="宋体" w:cs="Times New Roman"/>
      <w:sz w:val="24"/>
      <w:szCs w:val="24"/>
    </w:rPr>
  </w:style>
  <w:style w:type="character" w:customStyle="1" w:styleId="36">
    <w:name w:val="批注文字 Char"/>
    <w:basedOn w:val="29"/>
    <w:link w:val="6"/>
    <w:semiHidden/>
    <w:uiPriority w:val="0"/>
    <w:rPr>
      <w:rFonts w:ascii="Times New Roman" w:hAnsi="Times New Roman" w:eastAsia="宋体" w:cs="Times New Roman"/>
      <w:szCs w:val="24"/>
    </w:rPr>
  </w:style>
  <w:style w:type="character" w:customStyle="1" w:styleId="37">
    <w:name w:val="正文文本缩进 2 Char"/>
    <w:basedOn w:val="29"/>
    <w:link w:val="15"/>
    <w:uiPriority w:val="0"/>
    <w:rPr>
      <w:rFonts w:ascii="楷体_GB2312" w:hAnsi="Times New Roman" w:eastAsia="楷体_GB2312" w:cs="Times New Roman"/>
      <w:sz w:val="24"/>
      <w:szCs w:val="24"/>
    </w:rPr>
  </w:style>
  <w:style w:type="character" w:customStyle="1" w:styleId="38">
    <w:name w:val="正文文本 Char"/>
    <w:basedOn w:val="29"/>
    <w:link w:val="7"/>
    <w:uiPriority w:val="0"/>
    <w:rPr>
      <w:rFonts w:ascii="楷体_GB2312" w:hAnsi="Times New Roman" w:eastAsia="楷体_GB2312" w:cs="Times New Roman"/>
      <w:sz w:val="24"/>
      <w:szCs w:val="24"/>
    </w:rPr>
  </w:style>
  <w:style w:type="character" w:customStyle="1" w:styleId="39">
    <w:name w:val="日期 Char"/>
    <w:basedOn w:val="29"/>
    <w:link w:val="14"/>
    <w:qFormat/>
    <w:uiPriority w:val="0"/>
    <w:rPr>
      <w:rFonts w:ascii="Times New Roman" w:hAnsi="Times New Roman" w:eastAsia="宋体" w:cs="Times New Roman"/>
      <w:b/>
      <w:bCs/>
      <w:sz w:val="32"/>
      <w:szCs w:val="24"/>
    </w:rPr>
  </w:style>
  <w:style w:type="character" w:customStyle="1" w:styleId="40">
    <w:name w:val="批注框文本 Char"/>
    <w:basedOn w:val="29"/>
    <w:link w:val="16"/>
    <w:semiHidden/>
    <w:uiPriority w:val="0"/>
    <w:rPr>
      <w:rFonts w:ascii="Times New Roman" w:hAnsi="Times New Roman" w:eastAsia="宋体" w:cs="Times New Roman"/>
      <w:sz w:val="18"/>
      <w:szCs w:val="18"/>
    </w:rPr>
  </w:style>
  <w:style w:type="character" w:customStyle="1" w:styleId="41">
    <w:name w:val="页眉 Char"/>
    <w:basedOn w:val="29"/>
    <w:link w:val="18"/>
    <w:uiPriority w:val="0"/>
    <w:rPr>
      <w:rFonts w:ascii="Times New Roman" w:hAnsi="Times New Roman" w:eastAsia="宋体" w:cs="Times New Roman"/>
      <w:sz w:val="18"/>
      <w:szCs w:val="18"/>
    </w:rPr>
  </w:style>
  <w:style w:type="character" w:customStyle="1" w:styleId="42">
    <w:name w:val="页脚 Char"/>
    <w:basedOn w:val="29"/>
    <w:link w:val="17"/>
    <w:uiPriority w:val="99"/>
    <w:rPr>
      <w:rFonts w:ascii="Times New Roman" w:hAnsi="Times New Roman" w:eastAsia="宋体" w:cs="Times New Roman"/>
      <w:sz w:val="18"/>
      <w:szCs w:val="18"/>
    </w:rPr>
  </w:style>
  <w:style w:type="character" w:customStyle="1" w:styleId="43">
    <w:name w:val="标题 3 Char"/>
    <w:basedOn w:val="29"/>
    <w:link w:val="3"/>
    <w:qFormat/>
    <w:uiPriority w:val="0"/>
    <w:rPr>
      <w:rFonts w:ascii="宋体" w:hAnsi="宋体" w:eastAsia="宋体" w:cs="宋体"/>
      <w:kern w:val="0"/>
      <w:sz w:val="24"/>
      <w:szCs w:val="24"/>
    </w:rPr>
  </w:style>
  <w:style w:type="paragraph" w:styleId="44">
    <w:name w:val="List Paragraph"/>
    <w:basedOn w:val="1"/>
    <w:qFormat/>
    <w:uiPriority w:val="34"/>
    <w:pPr>
      <w:ind w:firstLine="420" w:firstLineChars="200"/>
    </w:pPr>
  </w:style>
  <w:style w:type="character" w:customStyle="1" w:styleId="45">
    <w:name w:val="纯文本 Char"/>
    <w:basedOn w:val="29"/>
    <w:link w:val="12"/>
    <w:qFormat/>
    <w:uiPriority w:val="0"/>
    <w:rPr>
      <w:rFonts w:ascii="宋体" w:hAnsi="Courier New" w:eastAsia="宋体" w:cs="Courier New"/>
      <w:szCs w:val="21"/>
    </w:rPr>
  </w:style>
  <w:style w:type="paragraph" w:customStyle="1" w:styleId="46">
    <w:name w:val="备课正文"/>
    <w:basedOn w:val="1"/>
    <w:qFormat/>
    <w:uiPriority w:val="0"/>
    <w:rPr>
      <w:sz w:val="24"/>
      <w:szCs w:val="20"/>
    </w:rPr>
  </w:style>
  <w:style w:type="character" w:customStyle="1" w:styleId="47">
    <w:name w:val="正文文本缩进 3 Char"/>
    <w:basedOn w:val="29"/>
    <w:semiHidden/>
    <w:qFormat/>
    <w:uiPriority w:val="99"/>
    <w:rPr>
      <w:rFonts w:ascii="Times New Roman" w:hAnsi="Times New Roman" w:eastAsia="宋体" w:cs="Times New Roman"/>
      <w:sz w:val="16"/>
      <w:szCs w:val="16"/>
    </w:rPr>
  </w:style>
  <w:style w:type="character" w:customStyle="1" w:styleId="48">
    <w:name w:val="正文文本缩进 3 Char1"/>
    <w:link w:val="22"/>
    <w:qFormat/>
    <w:uiPriority w:val="0"/>
    <w:rPr>
      <w:rFonts w:ascii="Times New Roman" w:hAnsi="Times New Roman" w:eastAsia="宋体" w:cs="Times New Roman"/>
      <w:sz w:val="16"/>
      <w:szCs w:val="16"/>
    </w:rPr>
  </w:style>
  <w:style w:type="character" w:customStyle="1" w:styleId="49">
    <w:name w:val="11p1"/>
    <w:qFormat/>
    <w:uiPriority w:val="0"/>
    <w:rPr>
      <w:sz w:val="23"/>
    </w:rPr>
  </w:style>
  <w:style w:type="character" w:customStyle="1" w:styleId="50">
    <w:name w:val="HTML 预设格式 Char"/>
    <w:link w:val="25"/>
    <w:qFormat/>
    <w:uiPriority w:val="0"/>
    <w:rPr>
      <w:rFonts w:ascii="宋体" w:hAnsi="宋体"/>
      <w:sz w:val="24"/>
      <w:szCs w:val="24"/>
    </w:rPr>
  </w:style>
  <w:style w:type="character" w:customStyle="1" w:styleId="51">
    <w:name w:val="HTML 预设格式 Char1"/>
    <w:basedOn w:val="29"/>
    <w:semiHidden/>
    <w:qFormat/>
    <w:uiPriority w:val="99"/>
    <w:rPr>
      <w:rFonts w:ascii="Courier New" w:hAnsi="Courier New" w:eastAsia="宋体" w:cs="Courier New"/>
      <w:sz w:val="20"/>
      <w:szCs w:val="20"/>
    </w:rPr>
  </w:style>
  <w:style w:type="character" w:customStyle="1" w:styleId="52">
    <w:name w:val="标题 1 Char"/>
    <w:basedOn w:val="29"/>
    <w:link w:val="2"/>
    <w:qFormat/>
    <w:uiPriority w:val="9"/>
    <w:rPr>
      <w:rFonts w:ascii="Times New Roman" w:hAnsi="Times New Roman" w:eastAsia="宋体" w:cs="Times New Roman"/>
      <w:b/>
      <w:bCs/>
      <w:kern w:val="44"/>
      <w:sz w:val="44"/>
      <w:szCs w:val="44"/>
    </w:rPr>
  </w:style>
  <w:style w:type="paragraph" w:customStyle="1" w:styleId="53">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54">
    <w:name w:val="Default"/>
    <w:unhideWhenUsed/>
    <w:qFormat/>
    <w:uiPriority w:val="99"/>
    <w:pPr>
      <w:widowControl w:val="0"/>
      <w:autoSpaceDE w:val="0"/>
      <w:autoSpaceDN w:val="0"/>
      <w:adjustRightInd w:val="0"/>
    </w:pPr>
    <w:rPr>
      <w:rFonts w:hint="eastAsia" w:ascii="宋体" w:hAnsi="宋体" w:eastAsia="宋体" w:cstheme="minorBidi"/>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FEA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F7A64-D19D-43E2-92FC-608AEF8753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644</Words>
  <Characters>3673</Characters>
  <Lines>30</Lines>
  <Paragraphs>8</Paragraphs>
  <TotalTime>288</TotalTime>
  <ScaleCrop>false</ScaleCrop>
  <LinksUpToDate>false</LinksUpToDate>
  <CharactersWithSpaces>4309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2018-11-29T06:51:00Z</dcterms:created>
  <dc:creator>AutoBVT</dc:creator>
  <cp:lastModifiedBy>江山大一统</cp:lastModifiedBy>
  <cp:lastPrinted>2020-08-15T09:25:00Z</cp:lastPrinted>
  <dcterms:modified xsi:type="dcterms:W3CDTF">2021-04-15T05:49:30Z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71598FCD76854D5F8E49102B9080E3C3</vt:lpwstr>
  </property>
</Properties>
</file>